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55A139" w14:textId="562B27CB" w:rsidR="00E166B1" w:rsidRPr="00767403" w:rsidRDefault="00E166B1" w:rsidP="00E166B1">
      <w:pPr>
        <w:spacing w:line="240" w:lineRule="auto"/>
        <w:ind w:left="1758" w:right="1673"/>
        <w:rPr>
          <w:rFonts w:ascii="Arial" w:hAnsi="Arial" w:cs="Arial"/>
          <w:b/>
          <w:i/>
          <w:sz w:val="20"/>
          <w:szCs w:val="20"/>
        </w:rPr>
      </w:pPr>
      <w:r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Pressemeldung | </w:t>
      </w:r>
      <w:r w:rsidR="00F81BAD">
        <w:rPr>
          <w:rFonts w:ascii="Arial" w:eastAsia="Arial Unicode MS" w:hAnsi="Arial" w:cs="Arial Unicode MS"/>
          <w:b/>
          <w:sz w:val="20"/>
          <w:szCs w:val="20"/>
          <w:u w:val="single"/>
        </w:rPr>
        <w:t>20</w:t>
      </w:r>
      <w:r>
        <w:rPr>
          <w:rFonts w:ascii="Arial" w:eastAsia="Arial Unicode MS" w:hAnsi="Arial" w:cs="Arial Unicode MS"/>
          <w:b/>
          <w:sz w:val="20"/>
          <w:szCs w:val="20"/>
          <w:u w:val="single"/>
        </w:rPr>
        <w:t>.08</w:t>
      </w:r>
      <w:r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>.201</w:t>
      </w:r>
      <w:r>
        <w:rPr>
          <w:rFonts w:ascii="Arial" w:eastAsia="Arial Unicode MS" w:hAnsi="Arial" w:cs="Arial Unicode MS"/>
          <w:b/>
          <w:sz w:val="20"/>
          <w:szCs w:val="20"/>
          <w:u w:val="single"/>
        </w:rPr>
        <w:t>8</w:t>
      </w:r>
      <w:r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   </w:t>
      </w:r>
      <w:bookmarkStart w:id="0" w:name="_GoBack"/>
      <w:bookmarkEnd w:id="0"/>
    </w:p>
    <w:p w14:paraId="520CDA3A" w14:textId="3F19CF35" w:rsidR="00190192" w:rsidRPr="00185980" w:rsidRDefault="00E166B1" w:rsidP="00185980">
      <w:pPr>
        <w:ind w:left="1758" w:right="167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="00190192">
        <w:rPr>
          <w:rFonts w:ascii="Arial" w:hAnsi="Arial" w:cs="Arial"/>
          <w:b/>
          <w:bCs/>
        </w:rPr>
        <w:t xml:space="preserve">Betrieb bei </w:t>
      </w:r>
      <w:r>
        <w:rPr>
          <w:rFonts w:ascii="Arial" w:hAnsi="Arial" w:cs="Arial"/>
          <w:b/>
          <w:bCs/>
        </w:rPr>
        <w:t>Feinstaub</w:t>
      </w:r>
      <w:r w:rsidR="00190192">
        <w:rPr>
          <w:rFonts w:ascii="Arial" w:hAnsi="Arial" w:cs="Arial"/>
          <w:b/>
          <w:bCs/>
        </w:rPr>
        <w:t xml:space="preserve">alarm </w:t>
      </w:r>
      <w:r w:rsidR="00185980">
        <w:rPr>
          <w:rFonts w:ascii="Arial" w:hAnsi="Arial" w:cs="Arial"/>
          <w:b/>
          <w:bCs/>
        </w:rPr>
        <w:t>erlaubt – Heizen mit Holz ist Klimaschutz</w:t>
      </w:r>
      <w:r w:rsidR="00190192">
        <w:rPr>
          <w:rFonts w:ascii="Arial" w:hAnsi="Arial" w:cs="Arial"/>
          <w:b/>
          <w:bCs/>
        </w:rPr>
        <w:br/>
      </w:r>
      <w:r w:rsidR="00185980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S</w:t>
      </w:r>
      <w:r w:rsidR="00190192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auber und CO</w:t>
      </w:r>
      <w:r w:rsidR="00190192" w:rsidRPr="00190192">
        <w:rPr>
          <w:rFonts w:ascii="Arial" w:hAnsi="Arial" w:cs="Arial"/>
          <w:b/>
          <w:bCs/>
          <w:spacing w:val="20"/>
          <w:sz w:val="36"/>
          <w:szCs w:val="36"/>
          <w:vertAlign w:val="subscript"/>
          <w:lang w:eastAsia="de-DE"/>
        </w:rPr>
        <w:t>2</w:t>
      </w:r>
      <w:r w:rsidR="00190192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-neutral</w:t>
      </w:r>
      <w:r w:rsidR="00E82080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: moderne Holzfeuerstätten</w:t>
      </w:r>
    </w:p>
    <w:p w14:paraId="645FF314" w14:textId="6C03CC37" w:rsidR="007D578C" w:rsidRDefault="00190192" w:rsidP="007D578C">
      <w:pPr>
        <w:tabs>
          <w:tab w:val="num" w:pos="720"/>
        </w:tabs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 Erderwärmung schreitet voran.</w:t>
      </w:r>
      <w:r w:rsidR="008F1956">
        <w:rPr>
          <w:rFonts w:ascii="Arial" w:hAnsi="Arial" w:cs="Arial"/>
          <w:sz w:val="20"/>
          <w:szCs w:val="20"/>
        </w:rPr>
        <w:t xml:space="preserve"> Das Klima verändert sich spürbar. </w:t>
      </w:r>
      <w:r w:rsidR="00C72189">
        <w:rPr>
          <w:rFonts w:ascii="Arial" w:hAnsi="Arial" w:cs="Arial"/>
          <w:sz w:val="20"/>
          <w:szCs w:val="20"/>
        </w:rPr>
        <w:t xml:space="preserve">Die Teilnehmer der </w:t>
      </w:r>
      <w:r w:rsidR="00C72189" w:rsidRPr="00190192">
        <w:rPr>
          <w:rFonts w:ascii="Arial" w:hAnsi="Arial" w:cs="Arial"/>
          <w:bCs/>
          <w:sz w:val="20"/>
          <w:szCs w:val="20"/>
        </w:rPr>
        <w:t xml:space="preserve">UN-Klimakonferenz im Dezember 2018 im polnischen </w:t>
      </w:r>
      <w:proofErr w:type="spellStart"/>
      <w:r w:rsidR="00C72189" w:rsidRPr="00190192">
        <w:rPr>
          <w:rFonts w:ascii="Arial" w:hAnsi="Arial" w:cs="Arial"/>
          <w:bCs/>
          <w:sz w:val="20"/>
          <w:szCs w:val="20"/>
        </w:rPr>
        <w:t>Kattowitz</w:t>
      </w:r>
      <w:proofErr w:type="spellEnd"/>
      <w:r w:rsidR="00C72189">
        <w:rPr>
          <w:rFonts w:ascii="Arial" w:hAnsi="Arial" w:cs="Arial"/>
          <w:bCs/>
          <w:sz w:val="20"/>
          <w:szCs w:val="20"/>
        </w:rPr>
        <w:t xml:space="preserve"> sind sich einig, </w:t>
      </w:r>
      <w:r w:rsidR="00C72189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ass der Prozess gestoppt oder zumindest gebremst werden muss</w:t>
      </w:r>
      <w:r w:rsidR="003A400C">
        <w:rPr>
          <w:rFonts w:ascii="Arial" w:hAnsi="Arial" w:cs="Arial"/>
          <w:sz w:val="20"/>
          <w:szCs w:val="20"/>
        </w:rPr>
        <w:t xml:space="preserve">. Einen </w:t>
      </w:r>
      <w:r w:rsidR="00D71AF4">
        <w:rPr>
          <w:rFonts w:ascii="Arial" w:hAnsi="Arial" w:cs="Arial"/>
          <w:sz w:val="20"/>
          <w:szCs w:val="20"/>
        </w:rPr>
        <w:t xml:space="preserve">wichtigen </w:t>
      </w:r>
      <w:r w:rsidR="003A400C">
        <w:rPr>
          <w:rFonts w:ascii="Arial" w:hAnsi="Arial" w:cs="Arial"/>
          <w:sz w:val="20"/>
          <w:szCs w:val="20"/>
        </w:rPr>
        <w:t xml:space="preserve">Beitrag zur Klima- und </w:t>
      </w:r>
      <w:r w:rsidR="00D71AF4">
        <w:rPr>
          <w:rFonts w:ascii="Arial" w:hAnsi="Arial" w:cs="Arial"/>
          <w:sz w:val="20"/>
          <w:szCs w:val="20"/>
        </w:rPr>
        <w:t xml:space="preserve">Wärmewende </w:t>
      </w:r>
      <w:r w:rsidR="00D9673E">
        <w:rPr>
          <w:rFonts w:ascii="Arial" w:hAnsi="Arial" w:cs="Arial"/>
          <w:sz w:val="20"/>
          <w:szCs w:val="20"/>
        </w:rPr>
        <w:t>leisten</w:t>
      </w:r>
      <w:r w:rsidR="003A400C">
        <w:rPr>
          <w:rFonts w:ascii="Arial" w:hAnsi="Arial" w:cs="Arial"/>
          <w:sz w:val="20"/>
          <w:szCs w:val="20"/>
        </w:rPr>
        <w:t xml:space="preserve"> moderne Holzfeuerstätten. </w:t>
      </w:r>
      <w:r w:rsidR="00253B96">
        <w:rPr>
          <w:rFonts w:ascii="Arial" w:hAnsi="Arial" w:cs="Arial"/>
          <w:sz w:val="20"/>
          <w:szCs w:val="20"/>
        </w:rPr>
        <w:t xml:space="preserve">Rund zehn bis elf Millionen Einzelraumfeuerstätten gibt es hierzulande. In jedem vierten Haushalt steht ein </w:t>
      </w:r>
      <w:r w:rsidR="009D423E">
        <w:rPr>
          <w:rFonts w:ascii="Arial" w:hAnsi="Arial" w:cs="Arial"/>
          <w:sz w:val="20"/>
          <w:szCs w:val="20"/>
        </w:rPr>
        <w:t xml:space="preserve">Kachelofen oder </w:t>
      </w:r>
      <w:r w:rsidR="00253B96">
        <w:rPr>
          <w:rFonts w:ascii="Arial" w:hAnsi="Arial" w:cs="Arial"/>
          <w:sz w:val="20"/>
          <w:szCs w:val="20"/>
        </w:rPr>
        <w:t xml:space="preserve">Kaminofen. </w:t>
      </w:r>
      <w:r w:rsidR="003A400C">
        <w:rPr>
          <w:rFonts w:ascii="Arial" w:hAnsi="Arial" w:cs="Arial"/>
          <w:sz w:val="20"/>
          <w:szCs w:val="20"/>
        </w:rPr>
        <w:t>D</w:t>
      </w:r>
      <w:r w:rsidR="003A400C" w:rsidRPr="003A400C">
        <w:rPr>
          <w:rFonts w:ascii="Arial" w:hAnsi="Arial" w:cs="Arial"/>
          <w:sz w:val="20"/>
          <w:szCs w:val="20"/>
        </w:rPr>
        <w:t xml:space="preserve">ie Holzenergienutzung in </w:t>
      </w:r>
      <w:r w:rsidR="00353119">
        <w:rPr>
          <w:rFonts w:ascii="Arial" w:hAnsi="Arial" w:cs="Arial"/>
          <w:sz w:val="20"/>
          <w:szCs w:val="20"/>
        </w:rPr>
        <w:t xml:space="preserve">deutschen </w:t>
      </w:r>
      <w:r w:rsidR="003A400C" w:rsidRPr="003A400C">
        <w:rPr>
          <w:rFonts w:ascii="Arial" w:hAnsi="Arial" w:cs="Arial"/>
          <w:sz w:val="20"/>
          <w:szCs w:val="20"/>
        </w:rPr>
        <w:t>Privathaushalten liefert mit ca. 40 Prozent den mit Abstand gr</w:t>
      </w:r>
      <w:r w:rsidR="00D9673E">
        <w:rPr>
          <w:rFonts w:ascii="Arial" w:hAnsi="Arial" w:cs="Arial"/>
          <w:sz w:val="20"/>
          <w:szCs w:val="20"/>
        </w:rPr>
        <w:t>ö</w:t>
      </w:r>
      <w:r w:rsidR="003A400C" w:rsidRPr="003A400C">
        <w:rPr>
          <w:rFonts w:ascii="Arial" w:hAnsi="Arial" w:cs="Arial"/>
          <w:sz w:val="20"/>
          <w:szCs w:val="20"/>
        </w:rPr>
        <w:t>ßten Beitrag zur W</w:t>
      </w:r>
      <w:r w:rsidR="00D9673E">
        <w:rPr>
          <w:rFonts w:ascii="Arial" w:hAnsi="Arial" w:cs="Arial"/>
          <w:sz w:val="20"/>
          <w:szCs w:val="20"/>
        </w:rPr>
        <w:t>ä</w:t>
      </w:r>
      <w:r w:rsidR="003A400C" w:rsidRPr="003A400C">
        <w:rPr>
          <w:rFonts w:ascii="Arial" w:hAnsi="Arial" w:cs="Arial"/>
          <w:sz w:val="20"/>
          <w:szCs w:val="20"/>
        </w:rPr>
        <w:t>rmebereitstellung aus E</w:t>
      </w:r>
      <w:r w:rsidR="003A400C">
        <w:rPr>
          <w:rFonts w:ascii="Arial" w:hAnsi="Arial" w:cs="Arial"/>
          <w:sz w:val="20"/>
          <w:szCs w:val="20"/>
        </w:rPr>
        <w:t xml:space="preserve">rneuerbaren Energien (laut </w:t>
      </w:r>
      <w:r w:rsidR="003A400C" w:rsidRPr="003A400C">
        <w:rPr>
          <w:rFonts w:ascii="Arial" w:hAnsi="Arial" w:cs="Arial"/>
          <w:sz w:val="20"/>
          <w:szCs w:val="20"/>
        </w:rPr>
        <w:t xml:space="preserve">Arbeitsgruppe Erneuerbare Energien: Statistik/Umweltbundesamt 2018). </w:t>
      </w:r>
      <w:r w:rsidR="00D9653D">
        <w:rPr>
          <w:rFonts w:ascii="Arial" w:hAnsi="Arial" w:cs="Arial"/>
          <w:sz w:val="20"/>
          <w:szCs w:val="20"/>
        </w:rPr>
        <w:t xml:space="preserve">Holz ist </w:t>
      </w:r>
      <w:r w:rsidR="0083784A">
        <w:rPr>
          <w:rFonts w:ascii="Arial" w:hAnsi="Arial" w:cs="Arial"/>
          <w:sz w:val="20"/>
          <w:szCs w:val="20"/>
        </w:rPr>
        <w:t xml:space="preserve">auch </w:t>
      </w:r>
      <w:r w:rsidR="00D9653D">
        <w:rPr>
          <w:rFonts w:ascii="Arial" w:hAnsi="Arial" w:cs="Arial"/>
          <w:sz w:val="20"/>
          <w:szCs w:val="20"/>
        </w:rPr>
        <w:t>weltweit die Nr. 1 der erneuerbaren Energien.</w:t>
      </w:r>
    </w:p>
    <w:p w14:paraId="4981A551" w14:textId="3C437CF5" w:rsidR="00865B87" w:rsidRDefault="00EE60C6" w:rsidP="00236919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Umweltfreundliche </w:t>
      </w:r>
      <w:r w:rsidR="007D578C" w:rsidRPr="00FE3A4C">
        <w:rPr>
          <w:rFonts w:ascii="Arial" w:hAnsi="Arial" w:cs="Arial"/>
          <w:b/>
          <w:sz w:val="20"/>
          <w:szCs w:val="20"/>
        </w:rPr>
        <w:t>moderne Öfen</w:t>
      </w:r>
      <w:r>
        <w:rPr>
          <w:rFonts w:ascii="Arial" w:hAnsi="Arial" w:cs="Arial"/>
          <w:b/>
          <w:sz w:val="20"/>
          <w:szCs w:val="20"/>
        </w:rPr>
        <w:t xml:space="preserve">: </w:t>
      </w:r>
      <w:r w:rsidR="00FE3A4C">
        <w:rPr>
          <w:rFonts w:ascii="Arial" w:hAnsi="Arial" w:cs="Arial"/>
          <w:b/>
          <w:sz w:val="20"/>
          <w:szCs w:val="20"/>
        </w:rPr>
        <w:t>Feinstaub</w:t>
      </w:r>
      <w:r w:rsidR="007D578C">
        <w:rPr>
          <w:rFonts w:ascii="Arial" w:hAnsi="Arial" w:cs="Arial"/>
          <w:b/>
          <w:sz w:val="20"/>
          <w:szCs w:val="20"/>
        </w:rPr>
        <w:t xml:space="preserve"> </w:t>
      </w:r>
      <w:r w:rsidR="00FE3A4C" w:rsidRPr="00FE3A4C">
        <w:rPr>
          <w:rFonts w:ascii="Arial" w:hAnsi="Arial" w:cs="Arial"/>
          <w:b/>
          <w:sz w:val="20"/>
          <w:szCs w:val="20"/>
        </w:rPr>
        <w:t xml:space="preserve">kein Thema </w:t>
      </w:r>
      <w:r w:rsidR="00236919">
        <w:rPr>
          <w:rFonts w:ascii="Arial" w:hAnsi="Arial" w:cs="Arial"/>
          <w:b/>
          <w:sz w:val="20"/>
          <w:szCs w:val="20"/>
        </w:rPr>
        <w:br/>
      </w:r>
      <w:r w:rsidR="00BC4F45">
        <w:rPr>
          <w:rFonts w:ascii="Arial" w:hAnsi="Arial" w:cs="Arial"/>
          <w:bCs/>
          <w:sz w:val="20"/>
          <w:szCs w:val="20"/>
        </w:rPr>
        <w:t>Wer mit Holz heizt</w:t>
      </w:r>
      <w:r w:rsidR="0042603F">
        <w:rPr>
          <w:rFonts w:ascii="Arial" w:hAnsi="Arial" w:cs="Arial"/>
          <w:bCs/>
          <w:sz w:val="20"/>
          <w:szCs w:val="20"/>
        </w:rPr>
        <w:t>,</w:t>
      </w:r>
      <w:r w:rsidR="00BC4F45">
        <w:rPr>
          <w:rFonts w:ascii="Arial" w:hAnsi="Arial" w:cs="Arial"/>
          <w:bCs/>
          <w:sz w:val="20"/>
          <w:szCs w:val="20"/>
        </w:rPr>
        <w:t xml:space="preserve"> </w:t>
      </w:r>
      <w:r w:rsidR="003B5124">
        <w:rPr>
          <w:rFonts w:ascii="Arial" w:hAnsi="Arial" w:cs="Arial"/>
          <w:bCs/>
          <w:sz w:val="20"/>
          <w:szCs w:val="20"/>
        </w:rPr>
        <w:t xml:space="preserve">trägt zur Reduktion von </w:t>
      </w:r>
      <w:r w:rsidR="003B5124" w:rsidRPr="007D578C">
        <w:rPr>
          <w:rFonts w:ascii="Arial" w:hAnsi="Arial" w:cs="Arial"/>
          <w:bCs/>
          <w:sz w:val="20"/>
          <w:szCs w:val="20"/>
        </w:rPr>
        <w:t>CO</w:t>
      </w:r>
      <w:r w:rsidR="003B5124" w:rsidRPr="007D578C">
        <w:rPr>
          <w:rFonts w:ascii="Arial" w:hAnsi="Arial" w:cs="Arial"/>
          <w:bCs/>
          <w:sz w:val="20"/>
          <w:szCs w:val="20"/>
          <w:vertAlign w:val="subscript"/>
        </w:rPr>
        <w:t xml:space="preserve">2 </w:t>
      </w:r>
      <w:r w:rsidR="003B5124" w:rsidRPr="007D578C">
        <w:rPr>
          <w:rFonts w:ascii="Arial" w:hAnsi="Arial" w:cs="Arial"/>
          <w:bCs/>
          <w:sz w:val="20"/>
          <w:szCs w:val="20"/>
        </w:rPr>
        <w:t>-</w:t>
      </w:r>
      <w:r w:rsidR="003B5124">
        <w:rPr>
          <w:rFonts w:ascii="Arial" w:hAnsi="Arial" w:cs="Arial"/>
          <w:bCs/>
          <w:sz w:val="20"/>
          <w:szCs w:val="20"/>
        </w:rPr>
        <w:t xml:space="preserve">Emissionen und zur </w:t>
      </w:r>
      <w:r w:rsidR="003B5124" w:rsidRPr="007D578C">
        <w:rPr>
          <w:rFonts w:ascii="Arial" w:hAnsi="Arial" w:cs="Arial"/>
          <w:bCs/>
          <w:sz w:val="20"/>
          <w:szCs w:val="20"/>
        </w:rPr>
        <w:t>Ei</w:t>
      </w:r>
      <w:r w:rsidR="003B5124">
        <w:rPr>
          <w:rFonts w:ascii="Arial" w:hAnsi="Arial" w:cs="Arial"/>
          <w:bCs/>
          <w:sz w:val="20"/>
          <w:szCs w:val="20"/>
        </w:rPr>
        <w:t>nsparung fossiler Energieträger bei</w:t>
      </w:r>
      <w:r w:rsidR="003B5124" w:rsidRPr="007D578C">
        <w:rPr>
          <w:rFonts w:ascii="Arial" w:hAnsi="Arial" w:cs="Arial"/>
          <w:bCs/>
          <w:sz w:val="20"/>
          <w:szCs w:val="20"/>
        </w:rPr>
        <w:t>.</w:t>
      </w:r>
      <w:r w:rsidR="00BC4F45">
        <w:rPr>
          <w:rFonts w:ascii="Arial" w:hAnsi="Arial" w:cs="Arial"/>
          <w:bCs/>
          <w:sz w:val="20"/>
          <w:szCs w:val="20"/>
        </w:rPr>
        <w:t xml:space="preserve"> </w:t>
      </w:r>
      <w:r w:rsidR="003B5124">
        <w:rPr>
          <w:rFonts w:ascii="Arial" w:hAnsi="Arial" w:cs="Arial"/>
          <w:bCs/>
          <w:sz w:val="20"/>
          <w:szCs w:val="20"/>
        </w:rPr>
        <w:t xml:space="preserve">Heizen mit Holz vermeidet in Deutschland mehr als 20 Millionen Tonnen </w:t>
      </w:r>
      <w:r w:rsidR="003B5124" w:rsidRPr="007D578C">
        <w:rPr>
          <w:rFonts w:ascii="Arial" w:hAnsi="Arial" w:cs="Arial"/>
          <w:bCs/>
          <w:sz w:val="20"/>
          <w:szCs w:val="20"/>
        </w:rPr>
        <w:t>CO</w:t>
      </w:r>
      <w:r w:rsidR="003B5124" w:rsidRPr="007D578C">
        <w:rPr>
          <w:rFonts w:ascii="Arial" w:hAnsi="Arial" w:cs="Arial"/>
          <w:bCs/>
          <w:sz w:val="20"/>
          <w:szCs w:val="20"/>
          <w:vertAlign w:val="subscript"/>
        </w:rPr>
        <w:t>2</w:t>
      </w:r>
      <w:r w:rsidR="003B5124">
        <w:rPr>
          <w:rFonts w:ascii="Arial" w:hAnsi="Arial" w:cs="Arial"/>
          <w:bCs/>
          <w:sz w:val="20"/>
          <w:szCs w:val="20"/>
          <w:vertAlign w:val="subscript"/>
        </w:rPr>
        <w:t xml:space="preserve"> </w:t>
      </w:r>
      <w:r w:rsidR="003B5124">
        <w:rPr>
          <w:rFonts w:ascii="Arial" w:hAnsi="Arial" w:cs="Arial"/>
          <w:bCs/>
          <w:sz w:val="20"/>
          <w:szCs w:val="20"/>
        </w:rPr>
        <w:t>Treibhausgase</w:t>
      </w:r>
      <w:r w:rsidR="0083784A">
        <w:rPr>
          <w:rFonts w:ascii="Arial" w:hAnsi="Arial" w:cs="Arial"/>
          <w:bCs/>
          <w:sz w:val="20"/>
          <w:szCs w:val="20"/>
        </w:rPr>
        <w:t xml:space="preserve">. </w:t>
      </w:r>
      <w:r w:rsidR="00BC4F45">
        <w:rPr>
          <w:rFonts w:ascii="Arial" w:hAnsi="Arial" w:cs="Arial"/>
          <w:bCs/>
          <w:sz w:val="20"/>
          <w:szCs w:val="20"/>
        </w:rPr>
        <w:t>Moderne</w:t>
      </w:r>
      <w:r w:rsidR="003B5124">
        <w:rPr>
          <w:rFonts w:ascii="Arial" w:hAnsi="Arial" w:cs="Arial"/>
          <w:bCs/>
          <w:sz w:val="20"/>
          <w:szCs w:val="20"/>
        </w:rPr>
        <w:t xml:space="preserve"> </w:t>
      </w:r>
      <w:r w:rsidR="00017B12" w:rsidRPr="007D578C">
        <w:rPr>
          <w:rFonts w:ascii="Arial" w:hAnsi="Arial" w:cs="Arial"/>
          <w:bCs/>
          <w:sz w:val="20"/>
          <w:szCs w:val="20"/>
        </w:rPr>
        <w:t>CO</w:t>
      </w:r>
      <w:r w:rsidR="00017B12" w:rsidRPr="007D578C">
        <w:rPr>
          <w:rFonts w:ascii="Arial" w:hAnsi="Arial" w:cs="Arial"/>
          <w:bCs/>
          <w:sz w:val="20"/>
          <w:szCs w:val="20"/>
          <w:vertAlign w:val="subscript"/>
        </w:rPr>
        <w:t>2</w:t>
      </w:r>
      <w:r w:rsidR="00017B12" w:rsidRPr="007D578C">
        <w:rPr>
          <w:rFonts w:ascii="Arial" w:hAnsi="Arial" w:cs="Arial"/>
          <w:bCs/>
          <w:sz w:val="20"/>
          <w:szCs w:val="20"/>
        </w:rPr>
        <w:t>-neutrale Holzfeuerstätten</w:t>
      </w:r>
      <w:r w:rsidR="0008133E">
        <w:rPr>
          <w:rFonts w:ascii="Arial" w:hAnsi="Arial" w:cs="Arial"/>
          <w:bCs/>
          <w:sz w:val="20"/>
          <w:szCs w:val="20"/>
        </w:rPr>
        <w:t xml:space="preserve">, </w:t>
      </w:r>
      <w:r w:rsidR="003B5124">
        <w:rPr>
          <w:rFonts w:ascii="Arial" w:hAnsi="Arial" w:cs="Arial"/>
          <w:bCs/>
          <w:sz w:val="20"/>
          <w:szCs w:val="20"/>
        </w:rPr>
        <w:t>wie</w:t>
      </w:r>
      <w:r w:rsidR="00425BAB">
        <w:rPr>
          <w:rFonts w:ascii="Arial" w:hAnsi="Arial" w:cs="Arial"/>
          <w:bCs/>
          <w:sz w:val="20"/>
          <w:szCs w:val="20"/>
        </w:rPr>
        <w:t xml:space="preserve"> z. B. </w:t>
      </w:r>
      <w:r w:rsidR="00017B12" w:rsidRPr="007D578C">
        <w:rPr>
          <w:rFonts w:ascii="Arial" w:hAnsi="Arial" w:cs="Arial"/>
          <w:bCs/>
          <w:sz w:val="20"/>
          <w:szCs w:val="20"/>
        </w:rPr>
        <w:t>Kachelöfen, Heizkamine oder Kaminöfen</w:t>
      </w:r>
      <w:r w:rsidR="0008133E">
        <w:rPr>
          <w:rFonts w:ascii="Arial" w:hAnsi="Arial" w:cs="Arial"/>
          <w:bCs/>
          <w:sz w:val="20"/>
          <w:szCs w:val="20"/>
        </w:rPr>
        <w:t xml:space="preserve">, </w:t>
      </w:r>
      <w:r w:rsidR="003B5124">
        <w:rPr>
          <w:rFonts w:ascii="Arial" w:hAnsi="Arial" w:cs="Arial"/>
          <w:bCs/>
          <w:sz w:val="20"/>
          <w:szCs w:val="20"/>
        </w:rPr>
        <w:t xml:space="preserve">sind </w:t>
      </w:r>
      <w:r w:rsidR="007D578C" w:rsidRPr="007D578C">
        <w:rPr>
          <w:rFonts w:ascii="Arial" w:hAnsi="Arial" w:cs="Arial"/>
          <w:bCs/>
          <w:sz w:val="20"/>
          <w:szCs w:val="20"/>
        </w:rPr>
        <w:t xml:space="preserve">effizienter und sauberer als </w:t>
      </w:r>
      <w:r w:rsidR="00017B12">
        <w:rPr>
          <w:rFonts w:ascii="Arial" w:hAnsi="Arial" w:cs="Arial"/>
          <w:bCs/>
          <w:sz w:val="20"/>
          <w:szCs w:val="20"/>
        </w:rPr>
        <w:t xml:space="preserve">je zuvor. </w:t>
      </w:r>
      <w:r w:rsidR="007D578C" w:rsidRPr="007D578C">
        <w:rPr>
          <w:rFonts w:ascii="Arial" w:hAnsi="Arial" w:cs="Arial"/>
          <w:bCs/>
          <w:sz w:val="20"/>
          <w:szCs w:val="20"/>
        </w:rPr>
        <w:t xml:space="preserve">Die Verbrennungsqualität </w:t>
      </w:r>
      <w:r w:rsidR="00563EAA">
        <w:rPr>
          <w:rFonts w:ascii="Arial" w:hAnsi="Arial" w:cs="Arial"/>
          <w:bCs/>
          <w:sz w:val="20"/>
          <w:szCs w:val="20"/>
        </w:rPr>
        <w:t xml:space="preserve">der heutigen Geräte </w:t>
      </w:r>
      <w:r w:rsidR="007D578C" w:rsidRPr="007D578C">
        <w:rPr>
          <w:rFonts w:ascii="Arial" w:hAnsi="Arial" w:cs="Arial"/>
          <w:bCs/>
          <w:sz w:val="20"/>
          <w:szCs w:val="20"/>
        </w:rPr>
        <w:t xml:space="preserve">konnte durch </w:t>
      </w:r>
      <w:r w:rsidR="00563EAA">
        <w:rPr>
          <w:rFonts w:ascii="Arial" w:hAnsi="Arial" w:cs="Arial"/>
          <w:bCs/>
          <w:sz w:val="20"/>
          <w:szCs w:val="20"/>
        </w:rPr>
        <w:t xml:space="preserve">die </w:t>
      </w:r>
      <w:r w:rsidR="007D578C" w:rsidRPr="007D578C">
        <w:rPr>
          <w:rFonts w:ascii="Arial" w:hAnsi="Arial" w:cs="Arial"/>
          <w:bCs/>
          <w:sz w:val="20"/>
          <w:szCs w:val="20"/>
        </w:rPr>
        <w:t xml:space="preserve">technologische Entwicklung in den letzten 20 Jahren massiv verbessert werden. </w:t>
      </w:r>
      <w:r w:rsidR="00563EAA">
        <w:rPr>
          <w:rFonts w:ascii="Arial" w:hAnsi="Arial" w:cs="Arial"/>
          <w:bCs/>
          <w:sz w:val="20"/>
          <w:szCs w:val="20"/>
        </w:rPr>
        <w:t xml:space="preserve">Sie </w:t>
      </w:r>
      <w:r w:rsidR="00B04128">
        <w:rPr>
          <w:rFonts w:ascii="Arial" w:hAnsi="Arial" w:cs="Arial"/>
          <w:bCs/>
          <w:sz w:val="20"/>
          <w:szCs w:val="20"/>
        </w:rPr>
        <w:t>erreichen</w:t>
      </w:r>
      <w:r w:rsidR="007D578C" w:rsidRPr="007D578C">
        <w:rPr>
          <w:rFonts w:ascii="Arial" w:hAnsi="Arial" w:cs="Arial"/>
          <w:bCs/>
          <w:sz w:val="20"/>
          <w:szCs w:val="20"/>
        </w:rPr>
        <w:t xml:space="preserve"> höhere Wirkungsgrade, d.h. sie benötigen weniger Brennholz bei glei</w:t>
      </w:r>
      <w:r w:rsidR="005B7C28">
        <w:rPr>
          <w:rFonts w:ascii="Arial" w:hAnsi="Arial" w:cs="Arial"/>
          <w:bCs/>
          <w:sz w:val="20"/>
          <w:szCs w:val="20"/>
        </w:rPr>
        <w:t xml:space="preserve">chzeitig geringeren Emissionen. </w:t>
      </w:r>
      <w:r w:rsidR="007D578C" w:rsidRPr="007D578C">
        <w:rPr>
          <w:rFonts w:ascii="Arial" w:hAnsi="Arial" w:cs="Arial"/>
          <w:bCs/>
          <w:sz w:val="20"/>
          <w:szCs w:val="20"/>
        </w:rPr>
        <w:t xml:space="preserve">Neuanlagen </w:t>
      </w:r>
      <w:r w:rsidR="007D578C">
        <w:rPr>
          <w:rFonts w:ascii="Arial" w:hAnsi="Arial" w:cs="Arial"/>
          <w:bCs/>
          <w:sz w:val="20"/>
          <w:szCs w:val="20"/>
        </w:rPr>
        <w:t xml:space="preserve">erfüllen </w:t>
      </w:r>
      <w:r w:rsidR="000A5D85">
        <w:rPr>
          <w:rFonts w:ascii="Arial" w:hAnsi="Arial" w:cs="Arial"/>
          <w:bCs/>
          <w:sz w:val="20"/>
          <w:szCs w:val="20"/>
        </w:rPr>
        <w:t xml:space="preserve">hinsichtlich der Emissionen </w:t>
      </w:r>
      <w:r w:rsidR="007D578C">
        <w:rPr>
          <w:rFonts w:ascii="Arial" w:hAnsi="Arial" w:cs="Arial"/>
          <w:bCs/>
          <w:sz w:val="20"/>
          <w:szCs w:val="20"/>
        </w:rPr>
        <w:t xml:space="preserve">alle strengen gesetzlichen Anforderungen und dürfen sogar </w:t>
      </w:r>
      <w:r w:rsidR="00F35A44">
        <w:rPr>
          <w:rFonts w:ascii="Arial" w:hAnsi="Arial" w:cs="Arial"/>
          <w:bCs/>
          <w:sz w:val="20"/>
          <w:szCs w:val="20"/>
        </w:rPr>
        <w:t xml:space="preserve">in Stuttgart </w:t>
      </w:r>
      <w:r w:rsidR="007D578C">
        <w:rPr>
          <w:rFonts w:ascii="Arial" w:hAnsi="Arial" w:cs="Arial"/>
          <w:bCs/>
          <w:sz w:val="20"/>
          <w:szCs w:val="20"/>
        </w:rPr>
        <w:t>bei Feinstaubalarm betrieben werden.</w:t>
      </w:r>
      <w:r w:rsidR="00067B29">
        <w:rPr>
          <w:rFonts w:ascii="Arial" w:hAnsi="Arial" w:cs="Arial"/>
          <w:bCs/>
          <w:sz w:val="20"/>
          <w:szCs w:val="20"/>
        </w:rPr>
        <w:t xml:space="preserve"> </w:t>
      </w:r>
    </w:p>
    <w:p w14:paraId="73B2145E" w14:textId="67888871" w:rsidR="00597A39" w:rsidRDefault="00D23885" w:rsidP="00597A39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Private Kleinfeuerungen: deutlich sauberer als angenommen </w:t>
      </w:r>
      <w:r>
        <w:rPr>
          <w:rFonts w:ascii="Arial" w:hAnsi="Arial" w:cs="Arial"/>
          <w:b/>
          <w:sz w:val="20"/>
          <w:szCs w:val="20"/>
        </w:rPr>
        <w:br/>
      </w:r>
      <w:r w:rsidR="005B7C28" w:rsidRPr="0083784A">
        <w:rPr>
          <w:rFonts w:ascii="Arial" w:hAnsi="Arial" w:cs="Arial"/>
          <w:sz w:val="20"/>
          <w:szCs w:val="20"/>
        </w:rPr>
        <w:t xml:space="preserve">Generell lässt sich </w:t>
      </w:r>
      <w:r w:rsidR="00447A75" w:rsidRPr="0083784A">
        <w:rPr>
          <w:rFonts w:ascii="Arial" w:hAnsi="Arial" w:cs="Arial"/>
          <w:sz w:val="20"/>
          <w:szCs w:val="20"/>
        </w:rPr>
        <w:t xml:space="preserve">in Deutschland </w:t>
      </w:r>
      <w:r w:rsidR="005B7C28" w:rsidRPr="0083784A">
        <w:rPr>
          <w:rFonts w:ascii="Arial" w:hAnsi="Arial" w:cs="Arial"/>
          <w:sz w:val="20"/>
          <w:szCs w:val="20"/>
        </w:rPr>
        <w:t xml:space="preserve">ein positiver Trend feststellen: Die </w:t>
      </w:r>
      <w:r w:rsidR="0083784A" w:rsidRPr="0083784A">
        <w:rPr>
          <w:rFonts w:ascii="Arial" w:hAnsi="Arial" w:cs="Arial"/>
          <w:sz w:val="20"/>
          <w:szCs w:val="20"/>
        </w:rPr>
        <w:t xml:space="preserve">gesamten </w:t>
      </w:r>
      <w:r w:rsidR="005B7C28" w:rsidRPr="0083784A">
        <w:rPr>
          <w:rFonts w:ascii="Arial" w:hAnsi="Arial" w:cs="Arial"/>
          <w:sz w:val="20"/>
          <w:szCs w:val="20"/>
        </w:rPr>
        <w:t>Feinstaubemissionen gingen innerhalb von 20 Jahren stark zurück. Die PM10-Emissionen sanken von 1995 bis 2015 um 32,7 Prozent – ein absoluter Rückgang um 110.000 Tonnen</w:t>
      </w:r>
      <w:r w:rsidR="00447A75" w:rsidRPr="0083784A">
        <w:rPr>
          <w:rFonts w:ascii="Arial" w:hAnsi="Arial" w:cs="Arial"/>
          <w:sz w:val="20"/>
          <w:szCs w:val="20"/>
        </w:rPr>
        <w:t xml:space="preserve">. </w:t>
      </w:r>
      <w:r w:rsidR="0083784A" w:rsidRPr="0083784A">
        <w:rPr>
          <w:rFonts w:ascii="Arial" w:hAnsi="Arial" w:cs="Arial"/>
          <w:sz w:val="20"/>
          <w:szCs w:val="20"/>
        </w:rPr>
        <w:t>Tendenz weiter sinkend.</w:t>
      </w:r>
      <w:r w:rsidR="00837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Die größten </w:t>
      </w:r>
      <w:r w:rsidRPr="00FC0D52">
        <w:rPr>
          <w:rFonts w:ascii="Arial" w:hAnsi="Arial" w:cs="Arial"/>
          <w:sz w:val="20"/>
          <w:szCs w:val="20"/>
        </w:rPr>
        <w:t xml:space="preserve">Feinstaubverursacher </w:t>
      </w:r>
      <w:r>
        <w:rPr>
          <w:rFonts w:ascii="Arial" w:hAnsi="Arial" w:cs="Arial"/>
          <w:sz w:val="20"/>
          <w:szCs w:val="20"/>
        </w:rPr>
        <w:t xml:space="preserve">waren laut </w:t>
      </w:r>
      <w:r w:rsidRPr="00FC0D52">
        <w:rPr>
          <w:rFonts w:ascii="Arial" w:hAnsi="Arial" w:cs="Arial"/>
          <w:sz w:val="20"/>
          <w:szCs w:val="20"/>
        </w:rPr>
        <w:t xml:space="preserve">Umweltbundesamt </w:t>
      </w:r>
      <w:r>
        <w:rPr>
          <w:rFonts w:ascii="Arial" w:hAnsi="Arial" w:cs="Arial"/>
          <w:sz w:val="20"/>
          <w:szCs w:val="20"/>
        </w:rPr>
        <w:t xml:space="preserve">(UBA) </w:t>
      </w:r>
      <w:r w:rsidRPr="00FC0D52">
        <w:rPr>
          <w:rFonts w:ascii="Arial" w:hAnsi="Arial" w:cs="Arial"/>
          <w:sz w:val="20"/>
          <w:szCs w:val="20"/>
        </w:rPr>
        <w:t>im Jahr 2015 die Industrie, der Verkehr und die Landwirtschaft. Sie sind zusammen für</w:t>
      </w:r>
      <w:r>
        <w:rPr>
          <w:rFonts w:ascii="Arial" w:hAnsi="Arial" w:cs="Arial"/>
          <w:sz w:val="20"/>
          <w:szCs w:val="20"/>
        </w:rPr>
        <w:t xml:space="preserve"> 91 Prozent der PM10-Emissionen verantwortlich, </w:t>
      </w:r>
      <w:r w:rsidRPr="00FC0D52">
        <w:rPr>
          <w:rFonts w:ascii="Arial" w:hAnsi="Arial" w:cs="Arial"/>
          <w:sz w:val="20"/>
          <w:szCs w:val="20"/>
        </w:rPr>
        <w:t xml:space="preserve">die gesamte Wärmeerzeugung miteingeschlossen. </w:t>
      </w:r>
      <w:r w:rsidR="00783155">
        <w:rPr>
          <w:rFonts w:ascii="Arial" w:hAnsi="Arial" w:cs="Arial"/>
          <w:sz w:val="20"/>
          <w:szCs w:val="20"/>
        </w:rPr>
        <w:br/>
      </w:r>
      <w:r w:rsidRPr="00FC0D52">
        <w:rPr>
          <w:rFonts w:ascii="Arial" w:hAnsi="Arial" w:cs="Arial"/>
          <w:sz w:val="20"/>
          <w:szCs w:val="20"/>
        </w:rPr>
        <w:t>Haushalte und Kleinverbraucher</w:t>
      </w:r>
      <w:r>
        <w:rPr>
          <w:rFonts w:ascii="Arial" w:hAnsi="Arial" w:cs="Arial"/>
          <w:sz w:val="20"/>
          <w:szCs w:val="20"/>
        </w:rPr>
        <w:t xml:space="preserve"> –</w:t>
      </w:r>
      <w:r w:rsidRPr="00FC0D5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darunter </w:t>
      </w:r>
      <w:r w:rsidRPr="00FC0D52">
        <w:rPr>
          <w:rFonts w:ascii="Arial" w:hAnsi="Arial" w:cs="Arial"/>
          <w:sz w:val="20"/>
          <w:szCs w:val="20"/>
        </w:rPr>
        <w:t>auch Kleinfeuerungsanlagen</w:t>
      </w:r>
      <w:r>
        <w:rPr>
          <w:rFonts w:ascii="Arial" w:hAnsi="Arial" w:cs="Arial"/>
          <w:sz w:val="20"/>
          <w:szCs w:val="20"/>
        </w:rPr>
        <w:t xml:space="preserve"> – </w:t>
      </w:r>
      <w:r w:rsidRPr="00FC0D52">
        <w:rPr>
          <w:rFonts w:ascii="Arial" w:hAnsi="Arial" w:cs="Arial"/>
          <w:sz w:val="20"/>
          <w:szCs w:val="20"/>
        </w:rPr>
        <w:t xml:space="preserve">verursachten im gleichen Jahr zusammen nur neun Prozent der PM10-Emissionen (UBA 2017). </w:t>
      </w:r>
      <w:r>
        <w:rPr>
          <w:rFonts w:ascii="Arial" w:hAnsi="Arial" w:cs="Arial"/>
          <w:sz w:val="20"/>
          <w:szCs w:val="20"/>
        </w:rPr>
        <w:t>Da zu dieser</w:t>
      </w:r>
      <w:r w:rsidRPr="00AB4960">
        <w:rPr>
          <w:rFonts w:ascii="Arial" w:hAnsi="Arial" w:cs="Arial"/>
          <w:sz w:val="20"/>
          <w:szCs w:val="20"/>
        </w:rPr>
        <w:t xml:space="preserve"> Kategorie alle Feuerstätten von Haushalten</w:t>
      </w:r>
      <w:r>
        <w:rPr>
          <w:rFonts w:ascii="Arial" w:hAnsi="Arial" w:cs="Arial"/>
          <w:sz w:val="20"/>
          <w:szCs w:val="20"/>
        </w:rPr>
        <w:t xml:space="preserve"> zählen (</w:t>
      </w:r>
      <w:r w:rsidRPr="00AB4960">
        <w:rPr>
          <w:rFonts w:ascii="Arial" w:hAnsi="Arial" w:cs="Arial"/>
          <w:sz w:val="20"/>
          <w:szCs w:val="20"/>
        </w:rPr>
        <w:t>auch Öl- und Gasheizungen</w:t>
      </w:r>
      <w:r>
        <w:rPr>
          <w:rFonts w:ascii="Arial" w:hAnsi="Arial" w:cs="Arial"/>
          <w:sz w:val="20"/>
          <w:szCs w:val="20"/>
        </w:rPr>
        <w:t xml:space="preserve">) ist der Anteil der Holzfeuerungen an den Feinstaubemissionen </w:t>
      </w:r>
      <w:r w:rsidR="0083784A">
        <w:rPr>
          <w:rFonts w:ascii="Arial" w:hAnsi="Arial" w:cs="Arial"/>
          <w:sz w:val="20"/>
          <w:szCs w:val="20"/>
        </w:rPr>
        <w:t xml:space="preserve">sogar </w:t>
      </w:r>
      <w:r>
        <w:rPr>
          <w:rFonts w:ascii="Arial" w:hAnsi="Arial" w:cs="Arial"/>
          <w:sz w:val="20"/>
          <w:szCs w:val="20"/>
        </w:rPr>
        <w:t>noch geringer.</w:t>
      </w:r>
      <w:r w:rsidR="00783155">
        <w:rPr>
          <w:rFonts w:ascii="Arial" w:hAnsi="Arial" w:cs="Arial"/>
          <w:sz w:val="20"/>
          <w:szCs w:val="20"/>
        </w:rPr>
        <w:br/>
      </w:r>
      <w:r w:rsidRPr="00615B8B">
        <w:rPr>
          <w:rFonts w:ascii="Arial" w:hAnsi="Arial" w:cs="Arial"/>
          <w:sz w:val="20"/>
          <w:szCs w:val="20"/>
        </w:rPr>
        <w:t xml:space="preserve">Holzfeuerstätten </w:t>
      </w:r>
      <w:r w:rsidR="00EB5B46">
        <w:rPr>
          <w:rFonts w:ascii="Arial" w:hAnsi="Arial" w:cs="Arial"/>
          <w:sz w:val="20"/>
          <w:szCs w:val="20"/>
        </w:rPr>
        <w:t xml:space="preserve">neueren Datums sind </w:t>
      </w:r>
      <w:r>
        <w:rPr>
          <w:rFonts w:ascii="Arial" w:hAnsi="Arial" w:cs="Arial"/>
          <w:sz w:val="20"/>
          <w:szCs w:val="20"/>
        </w:rPr>
        <w:t xml:space="preserve">zudem </w:t>
      </w:r>
      <w:r w:rsidRPr="00615B8B">
        <w:rPr>
          <w:rFonts w:ascii="Arial" w:hAnsi="Arial" w:cs="Arial"/>
          <w:sz w:val="20"/>
          <w:szCs w:val="20"/>
        </w:rPr>
        <w:t>deutlich sauberer</w:t>
      </w:r>
      <w:r>
        <w:rPr>
          <w:rFonts w:ascii="Arial" w:hAnsi="Arial" w:cs="Arial"/>
          <w:sz w:val="20"/>
          <w:szCs w:val="20"/>
        </w:rPr>
        <w:t xml:space="preserve"> als </w:t>
      </w:r>
      <w:r w:rsidR="005B7C28">
        <w:rPr>
          <w:rFonts w:ascii="Arial" w:hAnsi="Arial" w:cs="Arial"/>
          <w:sz w:val="20"/>
          <w:szCs w:val="20"/>
        </w:rPr>
        <w:t>bisher dargestellt</w:t>
      </w:r>
      <w:r>
        <w:rPr>
          <w:rFonts w:ascii="Arial" w:hAnsi="Arial" w:cs="Arial"/>
          <w:sz w:val="20"/>
          <w:szCs w:val="20"/>
        </w:rPr>
        <w:t xml:space="preserve">: Das Umweltbundesamt hat in seiner kürzlich vorgelegten </w:t>
      </w:r>
      <w:r w:rsidRPr="00615B8B">
        <w:rPr>
          <w:rFonts w:ascii="Arial" w:hAnsi="Arial" w:cs="Arial"/>
          <w:sz w:val="20"/>
          <w:szCs w:val="20"/>
        </w:rPr>
        <w:t xml:space="preserve">Neuberechnung der </w:t>
      </w:r>
      <w:r w:rsidRPr="00615B8B">
        <w:rPr>
          <w:rFonts w:ascii="Arial" w:hAnsi="Arial" w:cs="Arial"/>
          <w:bCs/>
          <w:sz w:val="20"/>
          <w:szCs w:val="20"/>
        </w:rPr>
        <w:t>Gesamtemissionen der Holzfeuerungsanlagen (Emissionsberichterstattung bis 2015)</w:t>
      </w:r>
      <w:r>
        <w:rPr>
          <w:rFonts w:ascii="Arial" w:hAnsi="Arial" w:cs="Arial"/>
          <w:bCs/>
          <w:sz w:val="20"/>
          <w:szCs w:val="20"/>
        </w:rPr>
        <w:t xml:space="preserve"> jetzt </w:t>
      </w:r>
      <w:r w:rsidR="00DB6033">
        <w:rPr>
          <w:rFonts w:ascii="Arial" w:hAnsi="Arial" w:cs="Arial"/>
          <w:bCs/>
          <w:sz w:val="20"/>
          <w:szCs w:val="20"/>
        </w:rPr>
        <w:t xml:space="preserve">auch </w:t>
      </w:r>
      <w:r>
        <w:rPr>
          <w:rFonts w:ascii="Arial" w:hAnsi="Arial" w:cs="Arial"/>
          <w:bCs/>
          <w:sz w:val="20"/>
          <w:szCs w:val="20"/>
        </w:rPr>
        <w:t xml:space="preserve">die </w:t>
      </w:r>
      <w:r>
        <w:rPr>
          <w:rFonts w:ascii="Arial" w:hAnsi="Arial" w:cs="Arial"/>
          <w:sz w:val="20"/>
          <w:szCs w:val="20"/>
        </w:rPr>
        <w:t xml:space="preserve">positiven Effekte durch moderne, </w:t>
      </w:r>
      <w:r w:rsidRPr="00DB6D90">
        <w:rPr>
          <w:rFonts w:ascii="Arial" w:hAnsi="Arial" w:cs="Arial"/>
          <w:sz w:val="20"/>
          <w:szCs w:val="20"/>
        </w:rPr>
        <w:t xml:space="preserve">saubere Neuanlagen und </w:t>
      </w:r>
      <w:r w:rsidR="00DB6033">
        <w:rPr>
          <w:rFonts w:ascii="Arial" w:hAnsi="Arial" w:cs="Arial"/>
          <w:sz w:val="20"/>
          <w:szCs w:val="20"/>
        </w:rPr>
        <w:t xml:space="preserve">durch </w:t>
      </w:r>
      <w:r w:rsidRPr="00DB6D90">
        <w:rPr>
          <w:rFonts w:ascii="Arial" w:hAnsi="Arial" w:cs="Arial"/>
          <w:sz w:val="20"/>
          <w:szCs w:val="20"/>
        </w:rPr>
        <w:t>stillgelegte Altanlagen</w:t>
      </w:r>
      <w:r>
        <w:rPr>
          <w:rFonts w:ascii="Arial" w:hAnsi="Arial" w:cs="Arial"/>
          <w:sz w:val="20"/>
          <w:szCs w:val="20"/>
        </w:rPr>
        <w:t xml:space="preserve"> berücksichtigt. Zuvor wurden die Emissionsbilanzen mit Emissionsfaktoren des veralteten Anlagenbestands </w:t>
      </w:r>
      <w:r>
        <w:rPr>
          <w:rFonts w:ascii="Arial" w:hAnsi="Arial" w:cs="Arial"/>
          <w:sz w:val="20"/>
          <w:szCs w:val="20"/>
        </w:rPr>
        <w:lastRenderedPageBreak/>
        <w:t>von 2005 abgeschätzt, was höhere Emissionen ergab.</w:t>
      </w:r>
      <w:r w:rsidRPr="007159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Nach dieser Korrektur werden d</w:t>
      </w:r>
      <w:r w:rsidRPr="00564182">
        <w:rPr>
          <w:rFonts w:ascii="Arial" w:hAnsi="Arial" w:cs="Arial"/>
          <w:sz w:val="20"/>
          <w:szCs w:val="20"/>
        </w:rPr>
        <w:t>ie Effekte der Novelle der 1. BImSchV</w:t>
      </w:r>
      <w:r>
        <w:rPr>
          <w:rFonts w:ascii="Arial" w:hAnsi="Arial" w:cs="Arial"/>
          <w:sz w:val="20"/>
          <w:szCs w:val="20"/>
        </w:rPr>
        <w:t xml:space="preserve"> </w:t>
      </w:r>
      <w:r w:rsidR="00DB6033">
        <w:rPr>
          <w:rFonts w:ascii="Arial" w:hAnsi="Arial" w:cs="Arial"/>
          <w:sz w:val="20"/>
          <w:szCs w:val="20"/>
        </w:rPr>
        <w:t xml:space="preserve">erst richtig </w:t>
      </w:r>
      <w:r>
        <w:rPr>
          <w:rFonts w:ascii="Arial" w:hAnsi="Arial" w:cs="Arial"/>
          <w:sz w:val="20"/>
          <w:szCs w:val="20"/>
        </w:rPr>
        <w:t>deutlich</w:t>
      </w:r>
      <w:r w:rsidRPr="00564182">
        <w:rPr>
          <w:rFonts w:ascii="Arial" w:hAnsi="Arial" w:cs="Arial"/>
          <w:sz w:val="20"/>
          <w:szCs w:val="20"/>
        </w:rPr>
        <w:t>, die 2010 und 2015 die Staubgrenzwerte f</w:t>
      </w:r>
      <w:r>
        <w:rPr>
          <w:rFonts w:ascii="Arial" w:hAnsi="Arial" w:cs="Arial"/>
          <w:sz w:val="20"/>
          <w:szCs w:val="20"/>
        </w:rPr>
        <w:t>ü</w:t>
      </w:r>
      <w:r w:rsidRPr="00564182">
        <w:rPr>
          <w:rFonts w:ascii="Arial" w:hAnsi="Arial" w:cs="Arial"/>
          <w:sz w:val="20"/>
          <w:szCs w:val="20"/>
        </w:rPr>
        <w:t>r Festbrennstofffeuerungen in zwei Stufen erheblich versch</w:t>
      </w:r>
      <w:r>
        <w:rPr>
          <w:rFonts w:ascii="Arial" w:hAnsi="Arial" w:cs="Arial"/>
          <w:sz w:val="20"/>
          <w:szCs w:val="20"/>
        </w:rPr>
        <w:t>ä</w:t>
      </w:r>
      <w:r w:rsidRPr="00564182">
        <w:rPr>
          <w:rFonts w:ascii="Arial" w:hAnsi="Arial" w:cs="Arial"/>
          <w:sz w:val="20"/>
          <w:szCs w:val="20"/>
        </w:rPr>
        <w:t xml:space="preserve">rft </w:t>
      </w:r>
      <w:r>
        <w:rPr>
          <w:rFonts w:ascii="Arial" w:hAnsi="Arial" w:cs="Arial"/>
          <w:sz w:val="20"/>
          <w:szCs w:val="20"/>
        </w:rPr>
        <w:t xml:space="preserve">hat. In konkreten Zahlen heißt das: </w:t>
      </w:r>
      <w:r w:rsidRPr="00543173">
        <w:rPr>
          <w:rFonts w:ascii="Arial" w:hAnsi="Arial" w:cs="Arial"/>
          <w:sz w:val="20"/>
          <w:szCs w:val="20"/>
        </w:rPr>
        <w:t>Von 2010 bis 2015 sanken die Feinstaubemissionen aus Holzfeuerungen insgesamt um rund ein Drittel. Ihr R</w:t>
      </w:r>
      <w:r>
        <w:rPr>
          <w:rFonts w:ascii="Arial" w:hAnsi="Arial" w:cs="Arial"/>
          <w:sz w:val="20"/>
          <w:szCs w:val="20"/>
        </w:rPr>
        <w:t>ü</w:t>
      </w:r>
      <w:r w:rsidRPr="00543173">
        <w:rPr>
          <w:rFonts w:ascii="Arial" w:hAnsi="Arial" w:cs="Arial"/>
          <w:sz w:val="20"/>
          <w:szCs w:val="20"/>
        </w:rPr>
        <w:t>ckgang war deutlich st</w:t>
      </w:r>
      <w:r>
        <w:rPr>
          <w:rFonts w:ascii="Arial" w:hAnsi="Arial" w:cs="Arial"/>
          <w:sz w:val="20"/>
          <w:szCs w:val="20"/>
        </w:rPr>
        <w:t>ä</w:t>
      </w:r>
      <w:r w:rsidRPr="00543173">
        <w:rPr>
          <w:rFonts w:ascii="Arial" w:hAnsi="Arial" w:cs="Arial"/>
          <w:sz w:val="20"/>
          <w:szCs w:val="20"/>
        </w:rPr>
        <w:t>rker als bei anderen</w:t>
      </w:r>
      <w:r>
        <w:rPr>
          <w:rFonts w:ascii="Arial" w:hAnsi="Arial" w:cs="Arial"/>
          <w:sz w:val="20"/>
          <w:szCs w:val="20"/>
        </w:rPr>
        <w:t xml:space="preserve"> Feinstaub-Quellen (Schüttgut</w:t>
      </w:r>
      <w:r w:rsidRPr="00543173">
        <w:rPr>
          <w:rFonts w:ascii="Arial" w:hAnsi="Arial" w:cs="Arial"/>
          <w:sz w:val="20"/>
          <w:szCs w:val="20"/>
        </w:rPr>
        <w:t>umschlag, Straßenverkehr, Industrie, Energie und Landwirtschaft). Der Anteil der Holzfeuerungen an den Feinstaubemissionen (PM10) in Deutschland sank von 11,7 Prozent (2010) auf 8,2 Prozent im Jahr 2015. Bei den noch feineren PM2,5-Emissionen ging der Anteil der Holzfeuerungen von 22 Prozent (2010) auf 17,4 Prozent im Jahr 2015 zur</w:t>
      </w:r>
      <w:r>
        <w:rPr>
          <w:rFonts w:ascii="Arial" w:hAnsi="Arial" w:cs="Arial"/>
          <w:sz w:val="20"/>
          <w:szCs w:val="20"/>
        </w:rPr>
        <w:t>ü</w:t>
      </w:r>
      <w:r w:rsidRPr="00543173">
        <w:rPr>
          <w:rFonts w:ascii="Arial" w:hAnsi="Arial" w:cs="Arial"/>
          <w:sz w:val="20"/>
          <w:szCs w:val="20"/>
        </w:rPr>
        <w:t>ck</w:t>
      </w:r>
      <w:r w:rsidR="00597A39">
        <w:rPr>
          <w:rFonts w:ascii="Arial" w:hAnsi="Arial" w:cs="Arial"/>
          <w:sz w:val="20"/>
          <w:szCs w:val="20"/>
        </w:rPr>
        <w:t>.</w:t>
      </w:r>
    </w:p>
    <w:p w14:paraId="33FCAED0" w14:textId="0EA8B67E" w:rsidR="00076003" w:rsidRPr="008A5B5A" w:rsidRDefault="00076003" w:rsidP="001D1231">
      <w:pPr>
        <w:spacing w:line="240" w:lineRule="auto"/>
        <w:ind w:left="1758" w:right="1673"/>
        <w:rPr>
          <w:rFonts w:ascii="Arial" w:hAnsi="Arial" w:cs="Arial"/>
          <w:bCs/>
          <w:iCs/>
          <w:sz w:val="20"/>
          <w:szCs w:val="20"/>
          <w:lang w:bidi="de-DE"/>
        </w:rPr>
      </w:pPr>
      <w:r>
        <w:rPr>
          <w:rFonts w:ascii="Arial" w:hAnsi="Arial" w:cs="Arial"/>
          <w:b/>
          <w:sz w:val="20"/>
          <w:szCs w:val="20"/>
        </w:rPr>
        <w:t xml:space="preserve">Sicher und sauber: </w:t>
      </w:r>
      <w:r w:rsidR="006467FA" w:rsidRPr="009409CB">
        <w:rPr>
          <w:rFonts w:ascii="Arial" w:hAnsi="Arial" w:cs="Arial"/>
          <w:b/>
          <w:sz w:val="20"/>
          <w:szCs w:val="20"/>
        </w:rPr>
        <w:t>Holzfeuerstätten</w:t>
      </w:r>
      <w:r w:rsidR="000C31DE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individuell </w:t>
      </w:r>
      <w:r w:rsidR="000C31DE">
        <w:rPr>
          <w:rFonts w:ascii="Arial" w:hAnsi="Arial" w:cs="Arial"/>
          <w:b/>
          <w:sz w:val="20"/>
          <w:szCs w:val="20"/>
        </w:rPr>
        <w:t xml:space="preserve">vom Fachmann </w:t>
      </w:r>
      <w:r w:rsidR="006467FA" w:rsidRPr="009409CB">
        <w:rPr>
          <w:rFonts w:ascii="Arial" w:hAnsi="Arial" w:cs="Arial"/>
          <w:b/>
          <w:sz w:val="20"/>
          <w:szCs w:val="20"/>
        </w:rPr>
        <w:t xml:space="preserve"> </w:t>
      </w:r>
      <w:r w:rsidR="009671B3">
        <w:rPr>
          <w:rFonts w:ascii="Arial" w:hAnsi="Arial" w:cs="Arial"/>
          <w:b/>
          <w:sz w:val="20"/>
          <w:szCs w:val="20"/>
        </w:rPr>
        <w:br/>
      </w:r>
      <w:r w:rsidR="0008133E">
        <w:rPr>
          <w:rFonts w:ascii="Arial" w:hAnsi="Arial" w:cs="Arial"/>
          <w:sz w:val="20"/>
          <w:szCs w:val="20"/>
        </w:rPr>
        <w:t>Mo</w:t>
      </w:r>
      <w:r w:rsidR="00374D95" w:rsidRPr="00374D95">
        <w:rPr>
          <w:rFonts w:ascii="Arial" w:hAnsi="Arial" w:cs="Arial"/>
          <w:sz w:val="20"/>
          <w:szCs w:val="20"/>
        </w:rPr>
        <w:t xml:space="preserve">derne Holzfeuerstätten </w:t>
      </w:r>
      <w:r w:rsidR="0008133E">
        <w:rPr>
          <w:rFonts w:ascii="Arial" w:hAnsi="Arial" w:cs="Arial"/>
          <w:sz w:val="20"/>
          <w:szCs w:val="20"/>
        </w:rPr>
        <w:t>erfüllen die n</w:t>
      </w:r>
      <w:r w:rsidR="00374D95" w:rsidRPr="00374D95">
        <w:rPr>
          <w:rFonts w:ascii="Arial" w:hAnsi="Arial" w:cs="Arial"/>
          <w:sz w:val="20"/>
          <w:szCs w:val="20"/>
        </w:rPr>
        <w:t>e</w:t>
      </w:r>
      <w:r w:rsidR="00B67E72">
        <w:rPr>
          <w:rFonts w:ascii="Arial" w:hAnsi="Arial" w:cs="Arial"/>
          <w:sz w:val="20"/>
          <w:szCs w:val="20"/>
        </w:rPr>
        <w:t xml:space="preserve">uen, verschärften </w:t>
      </w:r>
      <w:r w:rsidR="0008133E">
        <w:rPr>
          <w:rFonts w:ascii="Arial" w:hAnsi="Arial" w:cs="Arial"/>
          <w:sz w:val="20"/>
          <w:szCs w:val="20"/>
        </w:rPr>
        <w:t>Umwelt-</w:t>
      </w:r>
      <w:r w:rsidR="00B67E72">
        <w:rPr>
          <w:rFonts w:ascii="Arial" w:hAnsi="Arial" w:cs="Arial"/>
          <w:sz w:val="20"/>
          <w:szCs w:val="20"/>
        </w:rPr>
        <w:t xml:space="preserve">Anforderungen: sie </w:t>
      </w:r>
      <w:r w:rsidR="00374D95" w:rsidRPr="00374D95">
        <w:rPr>
          <w:rFonts w:ascii="Arial" w:hAnsi="Arial" w:cs="Arial"/>
          <w:sz w:val="20"/>
          <w:szCs w:val="20"/>
        </w:rPr>
        <w:t>emittieren heute rund 80 Prozent weniger Staub als vor 40 Jahren</w:t>
      </w:r>
      <w:r w:rsidR="000C31DE">
        <w:rPr>
          <w:rFonts w:ascii="Arial" w:hAnsi="Arial" w:cs="Arial"/>
          <w:sz w:val="20"/>
          <w:szCs w:val="20"/>
        </w:rPr>
        <w:t xml:space="preserve">. </w:t>
      </w:r>
      <w:r w:rsidR="00A26B9F">
        <w:rPr>
          <w:rFonts w:ascii="Arial" w:hAnsi="Arial" w:cs="Arial"/>
          <w:sz w:val="20"/>
          <w:szCs w:val="20"/>
        </w:rPr>
        <w:t>D</w:t>
      </w:r>
      <w:r w:rsidR="009671B3">
        <w:rPr>
          <w:rFonts w:ascii="Arial" w:hAnsi="Arial" w:cs="Arial"/>
          <w:sz w:val="20"/>
          <w:szCs w:val="20"/>
        </w:rPr>
        <w:t>er Austausch alter Geräte</w:t>
      </w:r>
      <w:r w:rsidR="00B3563A">
        <w:rPr>
          <w:rFonts w:ascii="Arial" w:hAnsi="Arial" w:cs="Arial"/>
          <w:sz w:val="20"/>
          <w:szCs w:val="20"/>
        </w:rPr>
        <w:t>, die die Anforderungen nicht mehr erfüllen</w:t>
      </w:r>
      <w:r w:rsidR="00A26B9F">
        <w:rPr>
          <w:rFonts w:ascii="Arial" w:hAnsi="Arial" w:cs="Arial"/>
          <w:sz w:val="20"/>
          <w:szCs w:val="20"/>
        </w:rPr>
        <w:t xml:space="preserve">, ist deshalb </w:t>
      </w:r>
      <w:r w:rsidR="009671B3">
        <w:rPr>
          <w:rFonts w:ascii="Arial" w:hAnsi="Arial" w:cs="Arial"/>
          <w:sz w:val="20"/>
          <w:szCs w:val="20"/>
        </w:rPr>
        <w:t xml:space="preserve">sinnvoll und wird vom Gesetzgeber auch vorgeschrieben. </w:t>
      </w:r>
      <w:r>
        <w:rPr>
          <w:rFonts w:ascii="Arial" w:hAnsi="Arial" w:cs="Arial"/>
          <w:sz w:val="20"/>
          <w:szCs w:val="20"/>
        </w:rPr>
        <w:t xml:space="preserve">In jedem Fall </w:t>
      </w:r>
      <w:r w:rsidR="009671B3">
        <w:rPr>
          <w:rFonts w:ascii="Arial" w:hAnsi="Arial" w:cs="Arial"/>
          <w:sz w:val="20"/>
          <w:szCs w:val="20"/>
        </w:rPr>
        <w:t>tragen e</w:t>
      </w:r>
      <w:r w:rsidR="00AF0F18">
        <w:rPr>
          <w:rFonts w:ascii="Arial" w:hAnsi="Arial" w:cs="Arial"/>
          <w:sz w:val="20"/>
          <w:szCs w:val="20"/>
        </w:rPr>
        <w:t xml:space="preserve">ine </w:t>
      </w:r>
      <w:r w:rsidR="000C31DE">
        <w:rPr>
          <w:rFonts w:ascii="Arial" w:hAnsi="Arial" w:cs="Arial"/>
          <w:sz w:val="20"/>
          <w:szCs w:val="20"/>
        </w:rPr>
        <w:t>fachgerechte</w:t>
      </w:r>
      <w:r w:rsidR="00AF0F18">
        <w:rPr>
          <w:rFonts w:ascii="Arial" w:hAnsi="Arial" w:cs="Arial"/>
          <w:sz w:val="20"/>
          <w:szCs w:val="20"/>
        </w:rPr>
        <w:t xml:space="preserve"> Bedienung durch den Betreiber, die </w:t>
      </w:r>
      <w:r w:rsidR="000C31DE">
        <w:rPr>
          <w:rFonts w:ascii="Arial" w:hAnsi="Arial" w:cs="Arial"/>
          <w:sz w:val="20"/>
          <w:szCs w:val="20"/>
        </w:rPr>
        <w:t xml:space="preserve">richtigen </w:t>
      </w:r>
      <w:r w:rsidR="00AF0F18">
        <w:rPr>
          <w:rFonts w:ascii="Arial" w:hAnsi="Arial" w:cs="Arial"/>
          <w:sz w:val="20"/>
          <w:szCs w:val="20"/>
        </w:rPr>
        <w:t>Brennstoffqualität und moderne Technik, wie z.B. eine automatische</w:t>
      </w:r>
      <w:r w:rsidR="00F35A44">
        <w:rPr>
          <w:rFonts w:ascii="Arial" w:hAnsi="Arial" w:cs="Arial"/>
          <w:sz w:val="20"/>
          <w:szCs w:val="20"/>
        </w:rPr>
        <w:t xml:space="preserve">/elektronische </w:t>
      </w:r>
      <w:r w:rsidR="00AF0F18">
        <w:rPr>
          <w:rFonts w:ascii="Arial" w:hAnsi="Arial" w:cs="Arial"/>
          <w:sz w:val="20"/>
          <w:szCs w:val="20"/>
        </w:rPr>
        <w:t>Verbrennungsluft</w:t>
      </w:r>
      <w:r w:rsidR="00F35A44">
        <w:rPr>
          <w:rFonts w:ascii="Arial" w:hAnsi="Arial" w:cs="Arial"/>
          <w:sz w:val="20"/>
          <w:szCs w:val="20"/>
        </w:rPr>
        <w:t>regelung</w:t>
      </w:r>
      <w:r w:rsidR="00AF0F18">
        <w:rPr>
          <w:rFonts w:ascii="Arial" w:hAnsi="Arial" w:cs="Arial"/>
          <w:sz w:val="20"/>
          <w:szCs w:val="20"/>
        </w:rPr>
        <w:t>,</w:t>
      </w:r>
      <w:r w:rsidR="009671B3">
        <w:rPr>
          <w:rFonts w:ascii="Arial" w:hAnsi="Arial" w:cs="Arial"/>
          <w:sz w:val="20"/>
          <w:szCs w:val="20"/>
        </w:rPr>
        <w:t xml:space="preserve"> </w:t>
      </w:r>
      <w:r w:rsidR="00AF0F18">
        <w:rPr>
          <w:rFonts w:ascii="Arial" w:hAnsi="Arial" w:cs="Arial"/>
          <w:sz w:val="20"/>
          <w:szCs w:val="20"/>
        </w:rPr>
        <w:t>zu</w:t>
      </w:r>
      <w:r w:rsidR="009671B3">
        <w:rPr>
          <w:rFonts w:ascii="Arial" w:hAnsi="Arial" w:cs="Arial"/>
          <w:sz w:val="20"/>
          <w:szCs w:val="20"/>
        </w:rPr>
        <w:t xml:space="preserve"> einem</w:t>
      </w:r>
      <w:r w:rsidR="00AF0F18">
        <w:rPr>
          <w:rFonts w:ascii="Arial" w:hAnsi="Arial" w:cs="Arial"/>
          <w:sz w:val="20"/>
          <w:szCs w:val="20"/>
        </w:rPr>
        <w:t xml:space="preserve"> effiziente</w:t>
      </w:r>
      <w:r w:rsidR="009671B3">
        <w:rPr>
          <w:rFonts w:ascii="Arial" w:hAnsi="Arial" w:cs="Arial"/>
          <w:sz w:val="20"/>
          <w:szCs w:val="20"/>
        </w:rPr>
        <w:t>n</w:t>
      </w:r>
      <w:r w:rsidR="00AF0F18">
        <w:rPr>
          <w:rFonts w:ascii="Arial" w:hAnsi="Arial" w:cs="Arial"/>
          <w:sz w:val="20"/>
          <w:szCs w:val="20"/>
        </w:rPr>
        <w:t xml:space="preserve"> und </w:t>
      </w:r>
      <w:r w:rsidR="00F35A44">
        <w:rPr>
          <w:rFonts w:ascii="Arial" w:hAnsi="Arial" w:cs="Arial"/>
          <w:sz w:val="20"/>
          <w:szCs w:val="20"/>
        </w:rPr>
        <w:t xml:space="preserve">umweltfreundlichen Betrieb bei. </w:t>
      </w:r>
      <w:r w:rsidRPr="008A5B5A">
        <w:rPr>
          <w:rFonts w:ascii="Arial" w:hAnsi="Arial" w:cs="Arial"/>
          <w:sz w:val="20"/>
          <w:szCs w:val="20"/>
        </w:rPr>
        <w:t xml:space="preserve">Wer </w:t>
      </w:r>
      <w:r w:rsidR="001D1231">
        <w:rPr>
          <w:rFonts w:ascii="Arial" w:hAnsi="Arial" w:cs="Arial"/>
          <w:sz w:val="20"/>
          <w:szCs w:val="20"/>
        </w:rPr>
        <w:t xml:space="preserve">eine </w:t>
      </w:r>
      <w:r w:rsidRPr="008A5B5A">
        <w:rPr>
          <w:rFonts w:ascii="Arial" w:hAnsi="Arial" w:cs="Arial"/>
          <w:sz w:val="20"/>
          <w:szCs w:val="20"/>
        </w:rPr>
        <w:t xml:space="preserve">Neuanschaffung </w:t>
      </w:r>
      <w:r w:rsidR="001D1231">
        <w:rPr>
          <w:rFonts w:ascii="Arial" w:hAnsi="Arial" w:cs="Arial"/>
          <w:sz w:val="20"/>
          <w:szCs w:val="20"/>
        </w:rPr>
        <w:t xml:space="preserve">oder einen Austausch </w:t>
      </w:r>
      <w:r w:rsidRPr="008A5B5A">
        <w:rPr>
          <w:rFonts w:ascii="Arial" w:hAnsi="Arial" w:cs="Arial"/>
          <w:sz w:val="20"/>
          <w:szCs w:val="20"/>
        </w:rPr>
        <w:t xml:space="preserve">plant, </w:t>
      </w:r>
      <w:r w:rsidR="001D1231">
        <w:rPr>
          <w:rFonts w:ascii="Arial" w:hAnsi="Arial" w:cs="Arial"/>
          <w:sz w:val="20"/>
          <w:szCs w:val="20"/>
        </w:rPr>
        <w:t xml:space="preserve">ist beim </w:t>
      </w:r>
      <w:r w:rsidRPr="008A5B5A">
        <w:rPr>
          <w:rFonts w:ascii="Arial" w:hAnsi="Arial" w:cs="Arial"/>
          <w:sz w:val="20"/>
          <w:szCs w:val="20"/>
        </w:rPr>
        <w:t xml:space="preserve">Ofen- und Luftheizungsbauer </w:t>
      </w:r>
      <w:r w:rsidR="001D1231">
        <w:rPr>
          <w:rFonts w:ascii="Arial" w:hAnsi="Arial" w:cs="Arial"/>
          <w:sz w:val="20"/>
          <w:szCs w:val="20"/>
        </w:rPr>
        <w:t>gut beraten. Er s</w:t>
      </w:r>
      <w:r w:rsidRPr="008A5B5A">
        <w:rPr>
          <w:rFonts w:ascii="Arial" w:hAnsi="Arial" w:cs="Arial"/>
          <w:sz w:val="20"/>
          <w:szCs w:val="20"/>
        </w:rPr>
        <w:t xml:space="preserve">tellt sicher, dass die Qualität den neuesten Vorschriften entspricht und das gesamte System optimal auf den Bedarf abgestimmt ist. </w:t>
      </w:r>
      <w:r w:rsidRPr="008A5B5A">
        <w:rPr>
          <w:rFonts w:ascii="Arial" w:hAnsi="Arial" w:cs="Arial"/>
          <w:bCs/>
          <w:iCs/>
          <w:sz w:val="20"/>
          <w:szCs w:val="20"/>
          <w:lang w:bidi="de-DE"/>
        </w:rPr>
        <w:t xml:space="preserve">Adressen qualifizierter Ofenbauer-Fachbetriebe und weitere Infos rund um den Kachelofen, Heizkamin und Kaminofen gibt es bei der </w:t>
      </w:r>
      <w:proofErr w:type="spellStart"/>
      <w:r w:rsidRPr="008A5B5A">
        <w:rPr>
          <w:rFonts w:ascii="Arial" w:hAnsi="Arial" w:cs="Arial"/>
          <w:bCs/>
          <w:iCs/>
          <w:sz w:val="20"/>
          <w:szCs w:val="20"/>
          <w:lang w:bidi="de-DE"/>
        </w:rPr>
        <w:t>AdK</w:t>
      </w:r>
      <w:proofErr w:type="spellEnd"/>
      <w:r w:rsidRPr="008A5B5A">
        <w:rPr>
          <w:rFonts w:ascii="Arial" w:hAnsi="Arial" w:cs="Arial"/>
          <w:bCs/>
          <w:iCs/>
          <w:sz w:val="20"/>
          <w:szCs w:val="20"/>
          <w:lang w:bidi="de-DE"/>
        </w:rPr>
        <w:t>, der Arbeitsgemeinschaft der deutschen Kachelofenwirtschaft e.V., unter www.kachelofenwelt.de</w:t>
      </w:r>
    </w:p>
    <w:p w14:paraId="0FAC5631" w14:textId="71324A2E" w:rsidR="00BC26EC" w:rsidRDefault="00076003" w:rsidP="00BC26EC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(</w:t>
      </w:r>
      <w:r w:rsidR="00D83F91">
        <w:rPr>
          <w:rFonts w:ascii="Arial" w:hAnsi="Arial" w:cs="Arial"/>
          <w:bCs/>
          <w:sz w:val="20"/>
          <w:szCs w:val="20"/>
        </w:rPr>
        <w:t>4</w:t>
      </w:r>
      <w:r>
        <w:rPr>
          <w:rFonts w:ascii="Arial" w:hAnsi="Arial" w:cs="Arial"/>
          <w:bCs/>
          <w:sz w:val="20"/>
          <w:szCs w:val="20"/>
        </w:rPr>
        <w:t>.</w:t>
      </w:r>
      <w:r w:rsidR="00D83F91">
        <w:rPr>
          <w:rFonts w:ascii="Arial" w:hAnsi="Arial" w:cs="Arial"/>
          <w:bCs/>
          <w:sz w:val="20"/>
          <w:szCs w:val="20"/>
        </w:rPr>
        <w:t>7</w:t>
      </w:r>
      <w:r w:rsidR="00A7757B">
        <w:rPr>
          <w:rFonts w:ascii="Arial" w:hAnsi="Arial" w:cs="Arial"/>
          <w:bCs/>
          <w:sz w:val="20"/>
          <w:szCs w:val="20"/>
        </w:rPr>
        <w:t>44</w:t>
      </w:r>
      <w:r w:rsidR="00DE03E3">
        <w:rPr>
          <w:rFonts w:ascii="Arial" w:hAnsi="Arial" w:cs="Arial"/>
          <w:bCs/>
          <w:sz w:val="20"/>
          <w:szCs w:val="20"/>
        </w:rPr>
        <w:t xml:space="preserve"> </w:t>
      </w:r>
      <w:r w:rsidRPr="00C7616A">
        <w:rPr>
          <w:rFonts w:ascii="Arial" w:hAnsi="Arial" w:cs="Arial"/>
          <w:bCs/>
          <w:sz w:val="20"/>
          <w:szCs w:val="20"/>
        </w:rPr>
        <w:t>Zeichen)</w:t>
      </w:r>
    </w:p>
    <w:p w14:paraId="731658F9" w14:textId="77777777" w:rsidR="00BC26EC" w:rsidRDefault="00BC26EC" w:rsidP="00BC26EC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5C8E2E46" w14:textId="77777777" w:rsidR="00D83F91" w:rsidRDefault="00D83F91" w:rsidP="00BC26EC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2745192B" w14:textId="617361B4" w:rsidR="0083784A" w:rsidRPr="00BC26EC" w:rsidRDefault="0083784A" w:rsidP="00BC26EC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83784A">
        <w:rPr>
          <w:rFonts w:ascii="Arial" w:hAnsi="Arial" w:cs="Arial"/>
          <w:b/>
          <w:bCs/>
          <w:sz w:val="20"/>
          <w:szCs w:val="20"/>
          <w:u w:val="single"/>
        </w:rPr>
        <w:t>Hintergrund-Information:</w:t>
      </w:r>
    </w:p>
    <w:p w14:paraId="636FD711" w14:textId="77777777" w:rsidR="0083784A" w:rsidRDefault="0083784A" w:rsidP="0083784A">
      <w:pPr>
        <w:spacing w:line="240" w:lineRule="auto"/>
        <w:ind w:left="1758" w:right="167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Die Fakten zählen – Feinstaubmessungen sind kritisch zu hinterfragen</w:t>
      </w:r>
    </w:p>
    <w:p w14:paraId="636D6A4C" w14:textId="59264379" w:rsidR="001715B3" w:rsidRDefault="0083784A" w:rsidP="0083784A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der öffentliche</w:t>
      </w:r>
      <w:r w:rsidR="001715B3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 Berichterstattung kursieren viele fragwürdige und falsche Meldungen über </w:t>
      </w:r>
      <w:r w:rsidR="001715B3">
        <w:rPr>
          <w:rFonts w:ascii="Arial" w:hAnsi="Arial" w:cs="Arial"/>
          <w:sz w:val="20"/>
          <w:szCs w:val="20"/>
        </w:rPr>
        <w:t>Holzfeuerstätten und Feinstaub. Es wird h</w:t>
      </w:r>
      <w:r>
        <w:rPr>
          <w:rFonts w:ascii="Arial" w:hAnsi="Arial" w:cs="Arial"/>
          <w:sz w:val="20"/>
          <w:szCs w:val="20"/>
        </w:rPr>
        <w:t>äufig eine U</w:t>
      </w:r>
      <w:r w:rsidRPr="00506147">
        <w:rPr>
          <w:rFonts w:ascii="Arial" w:hAnsi="Arial" w:cs="Arial"/>
          <w:sz w:val="20"/>
          <w:szCs w:val="20"/>
        </w:rPr>
        <w:t>mwelt- und Gesundheitsschädigung durch die Holz</w:t>
      </w:r>
      <w:r>
        <w:rPr>
          <w:rFonts w:ascii="Arial" w:hAnsi="Arial" w:cs="Arial"/>
          <w:sz w:val="20"/>
          <w:szCs w:val="20"/>
        </w:rPr>
        <w:t xml:space="preserve">feuerung unterstellt, </w:t>
      </w:r>
      <w:r w:rsidRPr="00506147">
        <w:rPr>
          <w:rFonts w:ascii="Arial" w:hAnsi="Arial" w:cs="Arial"/>
          <w:sz w:val="20"/>
          <w:szCs w:val="20"/>
        </w:rPr>
        <w:t xml:space="preserve">ohne </w:t>
      </w:r>
      <w:r>
        <w:rPr>
          <w:rFonts w:ascii="Arial" w:hAnsi="Arial" w:cs="Arial"/>
          <w:sz w:val="20"/>
          <w:szCs w:val="20"/>
        </w:rPr>
        <w:t xml:space="preserve">entsprechende </w:t>
      </w:r>
      <w:r w:rsidRPr="00506147">
        <w:rPr>
          <w:rFonts w:ascii="Arial" w:hAnsi="Arial" w:cs="Arial"/>
          <w:sz w:val="20"/>
          <w:szCs w:val="20"/>
        </w:rPr>
        <w:t>Langzeitstudien bzw. belastbare Forschungsergebnisse</w:t>
      </w:r>
      <w:r>
        <w:rPr>
          <w:rFonts w:ascii="Arial" w:hAnsi="Arial" w:cs="Arial"/>
          <w:sz w:val="20"/>
          <w:szCs w:val="20"/>
        </w:rPr>
        <w:t xml:space="preserve">. </w:t>
      </w:r>
      <w:r w:rsidR="001715B3">
        <w:rPr>
          <w:rFonts w:ascii="Arial" w:hAnsi="Arial" w:cs="Arial"/>
          <w:sz w:val="20"/>
          <w:szCs w:val="20"/>
        </w:rPr>
        <w:t>Selbst unter Wissenschaftlern ist unklar, welche Feinstaubarten in welchen Konzentrationen und Kombinationen mit anderen Stoffen welche Gesundheitsbeeinträchtigungen unter welchen Umständen haben können.</w:t>
      </w:r>
    </w:p>
    <w:p w14:paraId="4247A4EF" w14:textId="77777777" w:rsidR="00423FC4" w:rsidRDefault="0083784A" w:rsidP="0083784A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Feinstaubbelastungen werden oft mit unterschiedlichen Messmethoden festgestellt</w:t>
      </w:r>
      <w:r w:rsidR="00CC26BD">
        <w:rPr>
          <w:rFonts w:ascii="Arial" w:hAnsi="Arial" w:cs="Arial"/>
          <w:sz w:val="20"/>
          <w:szCs w:val="20"/>
        </w:rPr>
        <w:t>, damit sind sie schwer vergleichbar und besitzen nur eine g</w:t>
      </w:r>
      <w:r w:rsidRPr="00D014D1">
        <w:rPr>
          <w:rFonts w:ascii="Arial" w:hAnsi="Arial" w:cs="Arial"/>
          <w:sz w:val="20"/>
          <w:szCs w:val="20"/>
        </w:rPr>
        <w:t>eringe</w:t>
      </w:r>
      <w:r>
        <w:rPr>
          <w:rFonts w:ascii="Arial" w:hAnsi="Arial" w:cs="Arial"/>
          <w:sz w:val="20"/>
          <w:szCs w:val="20"/>
        </w:rPr>
        <w:t xml:space="preserve"> </w:t>
      </w:r>
      <w:r w:rsidRPr="00D014D1">
        <w:rPr>
          <w:rFonts w:ascii="Arial" w:hAnsi="Arial" w:cs="Arial"/>
          <w:sz w:val="20"/>
          <w:szCs w:val="20"/>
        </w:rPr>
        <w:t>Aussagekraft</w:t>
      </w:r>
      <w:r w:rsidR="0038091B">
        <w:rPr>
          <w:rFonts w:ascii="Arial" w:hAnsi="Arial" w:cs="Arial"/>
          <w:sz w:val="20"/>
          <w:szCs w:val="20"/>
        </w:rPr>
        <w:t xml:space="preserve">. </w:t>
      </w:r>
      <w:r w:rsidRPr="0038091B">
        <w:rPr>
          <w:rFonts w:ascii="Arial" w:hAnsi="Arial" w:cs="Arial"/>
          <w:sz w:val="20"/>
          <w:szCs w:val="20"/>
        </w:rPr>
        <w:t>Beispielsweise lassen sich die Ergebnisse der Methode der reinen Partikelzählung nicht mit den gesetzlichen Grenzwerten für die zulässige Staubbelastung vergleichen. Eine Bewertung und Vergleichbarkeit mit offiziell anerkannten Luftqualitätsvorgaben (z.B. EU-Kommission oder WHO) ist über das Verfahren nicht möglich.</w:t>
      </w:r>
      <w:r w:rsidR="00423FC4">
        <w:rPr>
          <w:rFonts w:ascii="Arial" w:hAnsi="Arial" w:cs="Arial"/>
          <w:sz w:val="20"/>
          <w:szCs w:val="20"/>
        </w:rPr>
        <w:t xml:space="preserve"> </w:t>
      </w:r>
    </w:p>
    <w:p w14:paraId="78162749" w14:textId="2DCEF617" w:rsidR="0083784A" w:rsidRDefault="0083784A" w:rsidP="0083784A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 w:rsidRPr="00D014D1">
        <w:rPr>
          <w:rFonts w:ascii="Arial" w:hAnsi="Arial" w:cs="Arial"/>
          <w:sz w:val="20"/>
          <w:szCs w:val="20"/>
        </w:rPr>
        <w:lastRenderedPageBreak/>
        <w:t xml:space="preserve">Feinstaub-Gesamtmessungen </w:t>
      </w:r>
      <w:r w:rsidR="00423FC4">
        <w:rPr>
          <w:rFonts w:ascii="Arial" w:hAnsi="Arial" w:cs="Arial"/>
          <w:sz w:val="20"/>
          <w:szCs w:val="20"/>
        </w:rPr>
        <w:t xml:space="preserve">können zudem </w:t>
      </w:r>
      <w:r w:rsidRPr="00D014D1">
        <w:rPr>
          <w:rFonts w:ascii="Arial" w:hAnsi="Arial" w:cs="Arial"/>
          <w:sz w:val="20"/>
          <w:szCs w:val="20"/>
        </w:rPr>
        <w:t>keine einzelnen Quellen mit ihren exakten Verursacher</w:t>
      </w:r>
      <w:r>
        <w:rPr>
          <w:rFonts w:ascii="Arial" w:hAnsi="Arial" w:cs="Arial"/>
          <w:sz w:val="20"/>
          <w:szCs w:val="20"/>
        </w:rPr>
        <w:t xml:space="preserve">anteilen ermitteln. </w:t>
      </w:r>
      <w:r w:rsidR="00423FC4" w:rsidRPr="00423FC4">
        <w:rPr>
          <w:rFonts w:ascii="Arial" w:hAnsi="Arial" w:cs="Arial"/>
          <w:sz w:val="20"/>
          <w:szCs w:val="20"/>
        </w:rPr>
        <w:t>S</w:t>
      </w:r>
      <w:r w:rsidRPr="00423FC4">
        <w:rPr>
          <w:rFonts w:ascii="Arial" w:hAnsi="Arial" w:cs="Arial"/>
          <w:sz w:val="20"/>
          <w:szCs w:val="20"/>
        </w:rPr>
        <w:t>elbst „</w:t>
      </w:r>
      <w:proofErr w:type="spellStart"/>
      <w:r w:rsidRPr="00423FC4">
        <w:rPr>
          <w:rFonts w:ascii="Arial" w:hAnsi="Arial" w:cs="Arial"/>
          <w:sz w:val="20"/>
          <w:szCs w:val="20"/>
        </w:rPr>
        <w:t>Tracerstoffe</w:t>
      </w:r>
      <w:proofErr w:type="spellEnd"/>
      <w:r w:rsidRPr="00423FC4">
        <w:rPr>
          <w:rFonts w:ascii="Arial" w:hAnsi="Arial" w:cs="Arial"/>
          <w:sz w:val="20"/>
          <w:szCs w:val="20"/>
        </w:rPr>
        <w:t>“, anhand derer der genaue Anteil aus der Holzfeuerung gemessen werden könnte, lassen sich quantitativ nicht ermitteln, da die zahlenmäßigen Abweichungen bei mehreren Messungen zu groß sind.</w:t>
      </w:r>
    </w:p>
    <w:p w14:paraId="216A26BE" w14:textId="77777777" w:rsidR="00423FC4" w:rsidRDefault="0083784A" w:rsidP="00423FC4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Erschwert bzw. unmöglich wird die Vergleichbarkeit der Messergebnisse auch durch unterschiedliche Witterungseinflüsse und geografische Bedingungen – Beispiel Stuttgart, in Kessellage, mit Großbaustelle Stuttgart 21, Müll-Kraftwerk und hohem Verkehrsaufkommen.</w:t>
      </w:r>
    </w:p>
    <w:p w14:paraId="30B83E91" w14:textId="60BC810D" w:rsidR="0083784A" w:rsidRDefault="0083784A" w:rsidP="00423FC4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Dass Holzfeuerstätten auf Basis unspezifische</w:t>
      </w:r>
      <w:r w:rsidR="00101B1C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 teils widersprüchliche</w:t>
      </w:r>
      <w:r w:rsidR="00101B1C">
        <w:rPr>
          <w:rFonts w:ascii="Arial" w:hAnsi="Arial" w:cs="Arial"/>
          <w:sz w:val="20"/>
          <w:szCs w:val="20"/>
        </w:rPr>
        <w:t xml:space="preserve">r und veralteter Datenlagen und Annahmen (siehe Neuberechnung des Umweltbundesamtes) </w:t>
      </w:r>
      <w:r>
        <w:rPr>
          <w:rFonts w:ascii="Arial" w:hAnsi="Arial" w:cs="Arial"/>
          <w:sz w:val="20"/>
          <w:szCs w:val="20"/>
        </w:rPr>
        <w:t xml:space="preserve">abgestraft werden, ist </w:t>
      </w:r>
      <w:r w:rsidR="00101B1C">
        <w:rPr>
          <w:rFonts w:ascii="Arial" w:hAnsi="Arial" w:cs="Arial"/>
          <w:sz w:val="20"/>
          <w:szCs w:val="20"/>
        </w:rPr>
        <w:t xml:space="preserve">weder nachvollziehbar noch vernünftig </w:t>
      </w:r>
      <w:r>
        <w:rPr>
          <w:rFonts w:ascii="Arial" w:hAnsi="Arial" w:cs="Arial"/>
          <w:sz w:val="20"/>
          <w:szCs w:val="20"/>
        </w:rPr>
        <w:t xml:space="preserve">für </w:t>
      </w:r>
      <w:r w:rsidR="00101B1C">
        <w:rPr>
          <w:rFonts w:ascii="Arial" w:hAnsi="Arial" w:cs="Arial"/>
          <w:sz w:val="20"/>
          <w:szCs w:val="20"/>
        </w:rPr>
        <w:t xml:space="preserve">eine </w:t>
      </w:r>
      <w:r>
        <w:rPr>
          <w:rFonts w:ascii="Arial" w:hAnsi="Arial" w:cs="Arial"/>
          <w:sz w:val="20"/>
          <w:szCs w:val="20"/>
        </w:rPr>
        <w:t>regenerative Heiztechnik</w:t>
      </w:r>
      <w:r w:rsidR="00101B1C">
        <w:rPr>
          <w:rFonts w:ascii="Arial" w:hAnsi="Arial" w:cs="Arial"/>
          <w:sz w:val="20"/>
          <w:szCs w:val="20"/>
        </w:rPr>
        <w:t>, in der viel Zukunftspotenzial für die Klima- und Wärmewende steckt.</w:t>
      </w:r>
    </w:p>
    <w:p w14:paraId="3AAFAD9C" w14:textId="6BDCF65C" w:rsidR="00E72734" w:rsidRDefault="00E72734" w:rsidP="00423FC4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(1.936 Zeichen)</w:t>
      </w:r>
    </w:p>
    <w:p w14:paraId="3B604417" w14:textId="77777777" w:rsidR="00BC26EC" w:rsidRPr="00423FC4" w:rsidRDefault="00BC26EC" w:rsidP="00423FC4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</w:p>
    <w:p w14:paraId="1087A8CF" w14:textId="029AE4EB" w:rsidR="00261B18" w:rsidRPr="00C7616A" w:rsidRDefault="00261B18" w:rsidP="0083784A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3F63D5F4" w14:textId="77777777" w:rsidR="00261B18" w:rsidRPr="00C7616A" w:rsidRDefault="00261B18" w:rsidP="00261B18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63C6C3EC" w14:textId="77777777" w:rsidR="00BC26EC" w:rsidRDefault="00261B18" w:rsidP="00261B18">
      <w:pPr>
        <w:spacing w:line="240" w:lineRule="auto"/>
        <w:ind w:left="1758" w:right="1673"/>
        <w:rPr>
          <w:rFonts w:ascii="PMingLiU" w:eastAsia="PMingLiU" w:hAnsi="PMingLiU" w:cs="PMingLiU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</w:p>
    <w:p w14:paraId="415DE3B5" w14:textId="5B5728AF" w:rsidR="00D227B9" w:rsidRDefault="00261B18" w:rsidP="00261B18">
      <w:pPr>
        <w:spacing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</w:p>
    <w:p w14:paraId="389706A8" w14:textId="67189275" w:rsidR="00261B18" w:rsidRPr="00C7616A" w:rsidRDefault="00261B18" w:rsidP="00261B18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PMingLiU" w:eastAsia="PMingLiU" w:hAnsi="PMingLiU" w:cs="PMingLiU"/>
          <w:bCs/>
          <w:sz w:val="20"/>
          <w:szCs w:val="20"/>
        </w:rPr>
        <w:br/>
      </w:r>
      <w:r w:rsidRPr="00C7616A">
        <w:rPr>
          <w:rFonts w:ascii="Arial" w:hAnsi="Arial" w:cs="Arial"/>
          <w:bCs/>
          <w:sz w:val="20"/>
          <w:szCs w:val="20"/>
        </w:rPr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386872F5" w14:textId="0671A5BD" w:rsidR="00261B18" w:rsidRPr="00352359" w:rsidRDefault="00261B18" w:rsidP="00C954E4">
      <w:pPr>
        <w:spacing w:line="240" w:lineRule="auto"/>
        <w:ind w:left="1758" w:right="1673"/>
        <w:rPr>
          <w:rFonts w:ascii="Arial" w:hAnsi="Arial" w:cs="Arial"/>
        </w:rPr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  <w:r w:rsidR="008B4F84" w:rsidRPr="00352359">
        <w:rPr>
          <w:rFonts w:ascii="Arial" w:hAnsi="Arial" w:cs="Arial"/>
          <w:sz w:val="20"/>
          <w:szCs w:val="20"/>
          <w:highlight w:val="yellow"/>
        </w:rPr>
        <w:br/>
      </w:r>
    </w:p>
    <w:sectPr w:rsidR="00261B18" w:rsidRPr="00352359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346898" w14:textId="77777777" w:rsidR="00B05BC6" w:rsidRDefault="00B05BC6" w:rsidP="00FF3068">
      <w:pPr>
        <w:spacing w:after="0" w:line="240" w:lineRule="auto"/>
      </w:pPr>
      <w:r>
        <w:separator/>
      </w:r>
    </w:p>
  </w:endnote>
  <w:endnote w:type="continuationSeparator" w:id="0">
    <w:p w14:paraId="2571F7FD" w14:textId="77777777" w:rsidR="00B05BC6" w:rsidRDefault="00B05BC6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charset w:val="80"/>
    <w:family w:val="swiss"/>
    <w:pitch w:val="variable"/>
    <w:sig w:usb0="F7FFAFFF" w:usb1="E9DFFFFF" w:usb2="0000003F" w:usb3="00000000" w:csb0="003F01FF" w:csb1="00000000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8E3C5" w14:textId="77777777" w:rsidR="0038243D" w:rsidRDefault="0038243D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991F1F" w14:textId="77777777" w:rsidR="00B05BC6" w:rsidRDefault="00B05BC6" w:rsidP="00FF3068">
      <w:pPr>
        <w:spacing w:after="0" w:line="240" w:lineRule="auto"/>
      </w:pPr>
      <w:r>
        <w:separator/>
      </w:r>
    </w:p>
  </w:footnote>
  <w:footnote w:type="continuationSeparator" w:id="0">
    <w:p w14:paraId="256EE12C" w14:textId="77777777" w:rsidR="00B05BC6" w:rsidRDefault="00B05BC6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9A560" w14:textId="77777777" w:rsidR="0038243D" w:rsidRDefault="0038243D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0D2503"/>
    <w:multiLevelType w:val="multilevel"/>
    <w:tmpl w:val="26F26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118E9"/>
    <w:rsid w:val="000165C3"/>
    <w:rsid w:val="0001687D"/>
    <w:rsid w:val="00017B12"/>
    <w:rsid w:val="00030B84"/>
    <w:rsid w:val="000315D4"/>
    <w:rsid w:val="00032A1E"/>
    <w:rsid w:val="00032CAB"/>
    <w:rsid w:val="00033E47"/>
    <w:rsid w:val="000346FB"/>
    <w:rsid w:val="00036B9F"/>
    <w:rsid w:val="000373A5"/>
    <w:rsid w:val="000467B2"/>
    <w:rsid w:val="000605AA"/>
    <w:rsid w:val="000607B8"/>
    <w:rsid w:val="0006376C"/>
    <w:rsid w:val="00067B29"/>
    <w:rsid w:val="00072300"/>
    <w:rsid w:val="00074728"/>
    <w:rsid w:val="00076003"/>
    <w:rsid w:val="0007662B"/>
    <w:rsid w:val="0007790E"/>
    <w:rsid w:val="0008133E"/>
    <w:rsid w:val="000821AB"/>
    <w:rsid w:val="00090A57"/>
    <w:rsid w:val="00090ECD"/>
    <w:rsid w:val="00093FD6"/>
    <w:rsid w:val="000959AE"/>
    <w:rsid w:val="00096290"/>
    <w:rsid w:val="00097727"/>
    <w:rsid w:val="000A3DB3"/>
    <w:rsid w:val="000A5D85"/>
    <w:rsid w:val="000B2B15"/>
    <w:rsid w:val="000B5B8D"/>
    <w:rsid w:val="000B5E84"/>
    <w:rsid w:val="000B6B2B"/>
    <w:rsid w:val="000B6F73"/>
    <w:rsid w:val="000B7052"/>
    <w:rsid w:val="000C24A6"/>
    <w:rsid w:val="000C2BC7"/>
    <w:rsid w:val="000C31DE"/>
    <w:rsid w:val="000C412C"/>
    <w:rsid w:val="000C56CB"/>
    <w:rsid w:val="000C6A66"/>
    <w:rsid w:val="000D3563"/>
    <w:rsid w:val="000D7C0B"/>
    <w:rsid w:val="000D7C42"/>
    <w:rsid w:val="000E0A0F"/>
    <w:rsid w:val="000E1C6C"/>
    <w:rsid w:val="000E3CFC"/>
    <w:rsid w:val="000E6E9F"/>
    <w:rsid w:val="000F05F6"/>
    <w:rsid w:val="000F282F"/>
    <w:rsid w:val="000F3C65"/>
    <w:rsid w:val="000F42EB"/>
    <w:rsid w:val="000F669A"/>
    <w:rsid w:val="00101630"/>
    <w:rsid w:val="00101B1C"/>
    <w:rsid w:val="0010234A"/>
    <w:rsid w:val="00105833"/>
    <w:rsid w:val="00111A4E"/>
    <w:rsid w:val="00114F19"/>
    <w:rsid w:val="0012576B"/>
    <w:rsid w:val="001274DE"/>
    <w:rsid w:val="00132BB0"/>
    <w:rsid w:val="00134738"/>
    <w:rsid w:val="00135D23"/>
    <w:rsid w:val="00137D6E"/>
    <w:rsid w:val="00140243"/>
    <w:rsid w:val="0014106B"/>
    <w:rsid w:val="001512C6"/>
    <w:rsid w:val="00153014"/>
    <w:rsid w:val="00153E91"/>
    <w:rsid w:val="0016013C"/>
    <w:rsid w:val="001614AC"/>
    <w:rsid w:val="00161510"/>
    <w:rsid w:val="0016298F"/>
    <w:rsid w:val="0016450F"/>
    <w:rsid w:val="00166255"/>
    <w:rsid w:val="001672EF"/>
    <w:rsid w:val="001673F0"/>
    <w:rsid w:val="001715B3"/>
    <w:rsid w:val="001733DC"/>
    <w:rsid w:val="00175FCC"/>
    <w:rsid w:val="00181D7F"/>
    <w:rsid w:val="00182EFA"/>
    <w:rsid w:val="00183301"/>
    <w:rsid w:val="0018400C"/>
    <w:rsid w:val="00184F55"/>
    <w:rsid w:val="00185980"/>
    <w:rsid w:val="00190192"/>
    <w:rsid w:val="001907CB"/>
    <w:rsid w:val="00193040"/>
    <w:rsid w:val="00197533"/>
    <w:rsid w:val="00197BE7"/>
    <w:rsid w:val="00197D94"/>
    <w:rsid w:val="001A07C2"/>
    <w:rsid w:val="001A4953"/>
    <w:rsid w:val="001A6BCD"/>
    <w:rsid w:val="001B1128"/>
    <w:rsid w:val="001B232A"/>
    <w:rsid w:val="001B3471"/>
    <w:rsid w:val="001B3EEE"/>
    <w:rsid w:val="001B59DE"/>
    <w:rsid w:val="001B7AD9"/>
    <w:rsid w:val="001C02FB"/>
    <w:rsid w:val="001C0465"/>
    <w:rsid w:val="001C3B21"/>
    <w:rsid w:val="001C431B"/>
    <w:rsid w:val="001C7194"/>
    <w:rsid w:val="001C7BDC"/>
    <w:rsid w:val="001C7FED"/>
    <w:rsid w:val="001D0EAF"/>
    <w:rsid w:val="001D0EDD"/>
    <w:rsid w:val="001D1231"/>
    <w:rsid w:val="001D3BE9"/>
    <w:rsid w:val="001D3D56"/>
    <w:rsid w:val="001D7F42"/>
    <w:rsid w:val="001E112D"/>
    <w:rsid w:val="001E1499"/>
    <w:rsid w:val="001E1B2C"/>
    <w:rsid w:val="001E20FD"/>
    <w:rsid w:val="001E5764"/>
    <w:rsid w:val="001E607E"/>
    <w:rsid w:val="001E68CF"/>
    <w:rsid w:val="001E7DB2"/>
    <w:rsid w:val="001F30BA"/>
    <w:rsid w:val="001F56C7"/>
    <w:rsid w:val="001F7DD2"/>
    <w:rsid w:val="001F7F49"/>
    <w:rsid w:val="002011E4"/>
    <w:rsid w:val="002020D5"/>
    <w:rsid w:val="0021068D"/>
    <w:rsid w:val="00210DB1"/>
    <w:rsid w:val="002123BB"/>
    <w:rsid w:val="00222797"/>
    <w:rsid w:val="0022405C"/>
    <w:rsid w:val="002327D5"/>
    <w:rsid w:val="00234391"/>
    <w:rsid w:val="00235735"/>
    <w:rsid w:val="00236919"/>
    <w:rsid w:val="00237607"/>
    <w:rsid w:val="00242AA8"/>
    <w:rsid w:val="0024440B"/>
    <w:rsid w:val="00246079"/>
    <w:rsid w:val="00246794"/>
    <w:rsid w:val="002518E7"/>
    <w:rsid w:val="00253B96"/>
    <w:rsid w:val="00255FD3"/>
    <w:rsid w:val="00261B18"/>
    <w:rsid w:val="0026644F"/>
    <w:rsid w:val="0026675F"/>
    <w:rsid w:val="00267E87"/>
    <w:rsid w:val="00274640"/>
    <w:rsid w:val="002779F7"/>
    <w:rsid w:val="00280F70"/>
    <w:rsid w:val="00283129"/>
    <w:rsid w:val="002847F4"/>
    <w:rsid w:val="0029062C"/>
    <w:rsid w:val="00292834"/>
    <w:rsid w:val="00293520"/>
    <w:rsid w:val="002944C1"/>
    <w:rsid w:val="002A560C"/>
    <w:rsid w:val="002B0B12"/>
    <w:rsid w:val="002B14B9"/>
    <w:rsid w:val="002B7DFA"/>
    <w:rsid w:val="002C1424"/>
    <w:rsid w:val="002C2EB7"/>
    <w:rsid w:val="002C3195"/>
    <w:rsid w:val="002C3708"/>
    <w:rsid w:val="002C5B67"/>
    <w:rsid w:val="002C623D"/>
    <w:rsid w:val="002D0A57"/>
    <w:rsid w:val="002D1512"/>
    <w:rsid w:val="002D5676"/>
    <w:rsid w:val="002D5A5D"/>
    <w:rsid w:val="002E04BE"/>
    <w:rsid w:val="002E0747"/>
    <w:rsid w:val="002E184A"/>
    <w:rsid w:val="002E19B3"/>
    <w:rsid w:val="002E24C5"/>
    <w:rsid w:val="002E2B79"/>
    <w:rsid w:val="002E3799"/>
    <w:rsid w:val="002E5426"/>
    <w:rsid w:val="002E6A13"/>
    <w:rsid w:val="002F087B"/>
    <w:rsid w:val="002F687C"/>
    <w:rsid w:val="002F785E"/>
    <w:rsid w:val="003005CB"/>
    <w:rsid w:val="003006C8"/>
    <w:rsid w:val="00301553"/>
    <w:rsid w:val="00305BC3"/>
    <w:rsid w:val="003107B9"/>
    <w:rsid w:val="00311837"/>
    <w:rsid w:val="003167F4"/>
    <w:rsid w:val="00317078"/>
    <w:rsid w:val="00320265"/>
    <w:rsid w:val="003275FB"/>
    <w:rsid w:val="00331126"/>
    <w:rsid w:val="00332773"/>
    <w:rsid w:val="00333CCE"/>
    <w:rsid w:val="00336C53"/>
    <w:rsid w:val="00341860"/>
    <w:rsid w:val="003436F5"/>
    <w:rsid w:val="00345CA8"/>
    <w:rsid w:val="00350038"/>
    <w:rsid w:val="00350B0A"/>
    <w:rsid w:val="0035102C"/>
    <w:rsid w:val="00352359"/>
    <w:rsid w:val="00353119"/>
    <w:rsid w:val="003533B7"/>
    <w:rsid w:val="00356E04"/>
    <w:rsid w:val="00362BE9"/>
    <w:rsid w:val="003645D6"/>
    <w:rsid w:val="003648BD"/>
    <w:rsid w:val="00374D95"/>
    <w:rsid w:val="00375831"/>
    <w:rsid w:val="003779D1"/>
    <w:rsid w:val="00380285"/>
    <w:rsid w:val="0038091B"/>
    <w:rsid w:val="003817B1"/>
    <w:rsid w:val="0038243D"/>
    <w:rsid w:val="00383C1A"/>
    <w:rsid w:val="0038651F"/>
    <w:rsid w:val="003907AB"/>
    <w:rsid w:val="00392742"/>
    <w:rsid w:val="003939A0"/>
    <w:rsid w:val="00393C1B"/>
    <w:rsid w:val="00397CAD"/>
    <w:rsid w:val="003A0C49"/>
    <w:rsid w:val="003A107F"/>
    <w:rsid w:val="003A320A"/>
    <w:rsid w:val="003A400C"/>
    <w:rsid w:val="003B0C96"/>
    <w:rsid w:val="003B2857"/>
    <w:rsid w:val="003B3A88"/>
    <w:rsid w:val="003B5124"/>
    <w:rsid w:val="003B6D16"/>
    <w:rsid w:val="003C0F53"/>
    <w:rsid w:val="003C1621"/>
    <w:rsid w:val="003C2055"/>
    <w:rsid w:val="003C3E52"/>
    <w:rsid w:val="003C4887"/>
    <w:rsid w:val="003C4EBD"/>
    <w:rsid w:val="003C74F8"/>
    <w:rsid w:val="003D1EFA"/>
    <w:rsid w:val="003D6579"/>
    <w:rsid w:val="003D723A"/>
    <w:rsid w:val="003D7D7C"/>
    <w:rsid w:val="003E10A1"/>
    <w:rsid w:val="003E3983"/>
    <w:rsid w:val="003E506F"/>
    <w:rsid w:val="003E5569"/>
    <w:rsid w:val="003E5C07"/>
    <w:rsid w:val="003E60D8"/>
    <w:rsid w:val="003F7C4F"/>
    <w:rsid w:val="00400A80"/>
    <w:rsid w:val="00400DC9"/>
    <w:rsid w:val="004013EA"/>
    <w:rsid w:val="00402EF7"/>
    <w:rsid w:val="00407F44"/>
    <w:rsid w:val="00411722"/>
    <w:rsid w:val="004119C8"/>
    <w:rsid w:val="00414DB3"/>
    <w:rsid w:val="0041503A"/>
    <w:rsid w:val="004208AE"/>
    <w:rsid w:val="00423FC4"/>
    <w:rsid w:val="00424674"/>
    <w:rsid w:val="00425BAB"/>
    <w:rsid w:val="0042603F"/>
    <w:rsid w:val="004300E2"/>
    <w:rsid w:val="00431327"/>
    <w:rsid w:val="00432746"/>
    <w:rsid w:val="00442FD3"/>
    <w:rsid w:val="004435DE"/>
    <w:rsid w:val="00447A75"/>
    <w:rsid w:val="00456963"/>
    <w:rsid w:val="0046010E"/>
    <w:rsid w:val="00460922"/>
    <w:rsid w:val="004609A3"/>
    <w:rsid w:val="00461A55"/>
    <w:rsid w:val="00466C8E"/>
    <w:rsid w:val="00466D5F"/>
    <w:rsid w:val="00466F6D"/>
    <w:rsid w:val="004736C1"/>
    <w:rsid w:val="00473D21"/>
    <w:rsid w:val="0047644C"/>
    <w:rsid w:val="004772F0"/>
    <w:rsid w:val="00477855"/>
    <w:rsid w:val="00481FE5"/>
    <w:rsid w:val="004828A2"/>
    <w:rsid w:val="0048740C"/>
    <w:rsid w:val="00493944"/>
    <w:rsid w:val="00494CD6"/>
    <w:rsid w:val="004950EF"/>
    <w:rsid w:val="00497556"/>
    <w:rsid w:val="0049762D"/>
    <w:rsid w:val="00497C95"/>
    <w:rsid w:val="004A2307"/>
    <w:rsid w:val="004A5685"/>
    <w:rsid w:val="004B15AF"/>
    <w:rsid w:val="004B4125"/>
    <w:rsid w:val="004B7BE3"/>
    <w:rsid w:val="004C4562"/>
    <w:rsid w:val="004D1E6B"/>
    <w:rsid w:val="004E1D2D"/>
    <w:rsid w:val="004E3C63"/>
    <w:rsid w:val="004F5369"/>
    <w:rsid w:val="004F5AE3"/>
    <w:rsid w:val="004F7B08"/>
    <w:rsid w:val="00505FAB"/>
    <w:rsid w:val="00506147"/>
    <w:rsid w:val="00506C98"/>
    <w:rsid w:val="00511275"/>
    <w:rsid w:val="00512005"/>
    <w:rsid w:val="005140FB"/>
    <w:rsid w:val="00515369"/>
    <w:rsid w:val="0052236E"/>
    <w:rsid w:val="005225AF"/>
    <w:rsid w:val="00523820"/>
    <w:rsid w:val="00523911"/>
    <w:rsid w:val="00523FEB"/>
    <w:rsid w:val="005327C6"/>
    <w:rsid w:val="00533C12"/>
    <w:rsid w:val="00535221"/>
    <w:rsid w:val="00537799"/>
    <w:rsid w:val="00542209"/>
    <w:rsid w:val="00542705"/>
    <w:rsid w:val="00543173"/>
    <w:rsid w:val="00543FA5"/>
    <w:rsid w:val="005541D6"/>
    <w:rsid w:val="005546C3"/>
    <w:rsid w:val="00557EF0"/>
    <w:rsid w:val="005608D7"/>
    <w:rsid w:val="00561135"/>
    <w:rsid w:val="00561574"/>
    <w:rsid w:val="00563EAA"/>
    <w:rsid w:val="00564182"/>
    <w:rsid w:val="00564E3A"/>
    <w:rsid w:val="0056519E"/>
    <w:rsid w:val="00570745"/>
    <w:rsid w:val="00571CEF"/>
    <w:rsid w:val="00571FDF"/>
    <w:rsid w:val="00583B01"/>
    <w:rsid w:val="00584834"/>
    <w:rsid w:val="00587B3E"/>
    <w:rsid w:val="00591941"/>
    <w:rsid w:val="005938B8"/>
    <w:rsid w:val="00593FE6"/>
    <w:rsid w:val="00594A8F"/>
    <w:rsid w:val="00597A39"/>
    <w:rsid w:val="00597BE3"/>
    <w:rsid w:val="00597E0A"/>
    <w:rsid w:val="005A1359"/>
    <w:rsid w:val="005A1F17"/>
    <w:rsid w:val="005A7787"/>
    <w:rsid w:val="005B0A81"/>
    <w:rsid w:val="005B11FD"/>
    <w:rsid w:val="005B1376"/>
    <w:rsid w:val="005B1B74"/>
    <w:rsid w:val="005B48A3"/>
    <w:rsid w:val="005B7C28"/>
    <w:rsid w:val="005C4FAC"/>
    <w:rsid w:val="005C6244"/>
    <w:rsid w:val="005D129B"/>
    <w:rsid w:val="005D2487"/>
    <w:rsid w:val="005D31CE"/>
    <w:rsid w:val="005D4D20"/>
    <w:rsid w:val="005D4FDA"/>
    <w:rsid w:val="005E11E5"/>
    <w:rsid w:val="005E3D42"/>
    <w:rsid w:val="005E612E"/>
    <w:rsid w:val="005F0493"/>
    <w:rsid w:val="005F1677"/>
    <w:rsid w:val="005F1EBF"/>
    <w:rsid w:val="005F5FE8"/>
    <w:rsid w:val="005F670C"/>
    <w:rsid w:val="006001FB"/>
    <w:rsid w:val="00612838"/>
    <w:rsid w:val="00615B8B"/>
    <w:rsid w:val="00617C34"/>
    <w:rsid w:val="00624E65"/>
    <w:rsid w:val="00630DF6"/>
    <w:rsid w:val="00637577"/>
    <w:rsid w:val="00637B86"/>
    <w:rsid w:val="00642D7E"/>
    <w:rsid w:val="006467FA"/>
    <w:rsid w:val="006468F0"/>
    <w:rsid w:val="00647233"/>
    <w:rsid w:val="00647287"/>
    <w:rsid w:val="00647B1D"/>
    <w:rsid w:val="00652769"/>
    <w:rsid w:val="00656125"/>
    <w:rsid w:val="00662CAF"/>
    <w:rsid w:val="00664258"/>
    <w:rsid w:val="006660EC"/>
    <w:rsid w:val="0066780F"/>
    <w:rsid w:val="00670B8B"/>
    <w:rsid w:val="00671533"/>
    <w:rsid w:val="00675AE9"/>
    <w:rsid w:val="006765CD"/>
    <w:rsid w:val="0068684E"/>
    <w:rsid w:val="006948DE"/>
    <w:rsid w:val="006A16F5"/>
    <w:rsid w:val="006A19F6"/>
    <w:rsid w:val="006A3F87"/>
    <w:rsid w:val="006A659F"/>
    <w:rsid w:val="006B7AE8"/>
    <w:rsid w:val="006C0BFD"/>
    <w:rsid w:val="006C2A8E"/>
    <w:rsid w:val="006C5630"/>
    <w:rsid w:val="006C7F48"/>
    <w:rsid w:val="006D003B"/>
    <w:rsid w:val="006D01A0"/>
    <w:rsid w:val="006D6F3C"/>
    <w:rsid w:val="006E32E3"/>
    <w:rsid w:val="006E723D"/>
    <w:rsid w:val="006F13B3"/>
    <w:rsid w:val="006F13FC"/>
    <w:rsid w:val="006F252A"/>
    <w:rsid w:val="006F26A8"/>
    <w:rsid w:val="006F43B1"/>
    <w:rsid w:val="006F7196"/>
    <w:rsid w:val="0071069E"/>
    <w:rsid w:val="00713C28"/>
    <w:rsid w:val="007159CF"/>
    <w:rsid w:val="007228A9"/>
    <w:rsid w:val="0072539B"/>
    <w:rsid w:val="007255A8"/>
    <w:rsid w:val="0073214A"/>
    <w:rsid w:val="0073288A"/>
    <w:rsid w:val="00734966"/>
    <w:rsid w:val="0073556C"/>
    <w:rsid w:val="00741E90"/>
    <w:rsid w:val="00742CDD"/>
    <w:rsid w:val="0074391B"/>
    <w:rsid w:val="00744775"/>
    <w:rsid w:val="00745520"/>
    <w:rsid w:val="007463B4"/>
    <w:rsid w:val="00747188"/>
    <w:rsid w:val="00750D6C"/>
    <w:rsid w:val="00751174"/>
    <w:rsid w:val="00752494"/>
    <w:rsid w:val="007531F1"/>
    <w:rsid w:val="0075490F"/>
    <w:rsid w:val="007558D2"/>
    <w:rsid w:val="00755AB8"/>
    <w:rsid w:val="00756070"/>
    <w:rsid w:val="00761669"/>
    <w:rsid w:val="00761BE0"/>
    <w:rsid w:val="00764403"/>
    <w:rsid w:val="0076443A"/>
    <w:rsid w:val="0076496B"/>
    <w:rsid w:val="00765B94"/>
    <w:rsid w:val="00765DD2"/>
    <w:rsid w:val="00767403"/>
    <w:rsid w:val="00773FC8"/>
    <w:rsid w:val="00774A1E"/>
    <w:rsid w:val="00780447"/>
    <w:rsid w:val="00783155"/>
    <w:rsid w:val="00784C65"/>
    <w:rsid w:val="0079163C"/>
    <w:rsid w:val="00791B73"/>
    <w:rsid w:val="00792257"/>
    <w:rsid w:val="00792F77"/>
    <w:rsid w:val="007A0CE3"/>
    <w:rsid w:val="007A24C8"/>
    <w:rsid w:val="007A30E9"/>
    <w:rsid w:val="007A7384"/>
    <w:rsid w:val="007B0631"/>
    <w:rsid w:val="007B261F"/>
    <w:rsid w:val="007B3CA7"/>
    <w:rsid w:val="007B40FA"/>
    <w:rsid w:val="007B71B3"/>
    <w:rsid w:val="007C10CE"/>
    <w:rsid w:val="007C4B19"/>
    <w:rsid w:val="007C61F4"/>
    <w:rsid w:val="007D1BE3"/>
    <w:rsid w:val="007D3816"/>
    <w:rsid w:val="007D4682"/>
    <w:rsid w:val="007D578C"/>
    <w:rsid w:val="007E015C"/>
    <w:rsid w:val="007E0570"/>
    <w:rsid w:val="007E43D9"/>
    <w:rsid w:val="007E78ED"/>
    <w:rsid w:val="007F0010"/>
    <w:rsid w:val="007F2B73"/>
    <w:rsid w:val="007F2E28"/>
    <w:rsid w:val="007F3AF3"/>
    <w:rsid w:val="007F65B7"/>
    <w:rsid w:val="00800038"/>
    <w:rsid w:val="008001E9"/>
    <w:rsid w:val="00801268"/>
    <w:rsid w:val="0080534E"/>
    <w:rsid w:val="008058D7"/>
    <w:rsid w:val="0080682A"/>
    <w:rsid w:val="00807DB2"/>
    <w:rsid w:val="008153CD"/>
    <w:rsid w:val="0081608E"/>
    <w:rsid w:val="008177AD"/>
    <w:rsid w:val="00820745"/>
    <w:rsid w:val="00821D7D"/>
    <w:rsid w:val="0082358D"/>
    <w:rsid w:val="00825CED"/>
    <w:rsid w:val="00831EF8"/>
    <w:rsid w:val="008321E4"/>
    <w:rsid w:val="008326DB"/>
    <w:rsid w:val="00832BEB"/>
    <w:rsid w:val="00834E8D"/>
    <w:rsid w:val="008373CC"/>
    <w:rsid w:val="0083784A"/>
    <w:rsid w:val="00837CFB"/>
    <w:rsid w:val="00844E71"/>
    <w:rsid w:val="00845C8F"/>
    <w:rsid w:val="00846A43"/>
    <w:rsid w:val="00847445"/>
    <w:rsid w:val="00865B87"/>
    <w:rsid w:val="0086655E"/>
    <w:rsid w:val="008735DA"/>
    <w:rsid w:val="00874B2C"/>
    <w:rsid w:val="00874E42"/>
    <w:rsid w:val="00875887"/>
    <w:rsid w:val="00882B71"/>
    <w:rsid w:val="00882E3D"/>
    <w:rsid w:val="00883B9C"/>
    <w:rsid w:val="00884BEA"/>
    <w:rsid w:val="00885BD3"/>
    <w:rsid w:val="00886590"/>
    <w:rsid w:val="008921AB"/>
    <w:rsid w:val="0089380B"/>
    <w:rsid w:val="008938F0"/>
    <w:rsid w:val="00893A1A"/>
    <w:rsid w:val="00894DED"/>
    <w:rsid w:val="008A28F1"/>
    <w:rsid w:val="008A34AB"/>
    <w:rsid w:val="008A3C3B"/>
    <w:rsid w:val="008A5B5A"/>
    <w:rsid w:val="008A6F96"/>
    <w:rsid w:val="008B4F84"/>
    <w:rsid w:val="008B76A3"/>
    <w:rsid w:val="008C456F"/>
    <w:rsid w:val="008C5C23"/>
    <w:rsid w:val="008C5DF8"/>
    <w:rsid w:val="008C5F41"/>
    <w:rsid w:val="008D3D28"/>
    <w:rsid w:val="008D46FB"/>
    <w:rsid w:val="008D73B3"/>
    <w:rsid w:val="008D74A6"/>
    <w:rsid w:val="008E243A"/>
    <w:rsid w:val="008E33BC"/>
    <w:rsid w:val="008E3E53"/>
    <w:rsid w:val="008F1956"/>
    <w:rsid w:val="008F2CE3"/>
    <w:rsid w:val="008F6102"/>
    <w:rsid w:val="008F66A2"/>
    <w:rsid w:val="008F7F79"/>
    <w:rsid w:val="009008E1"/>
    <w:rsid w:val="009013B7"/>
    <w:rsid w:val="00901C2B"/>
    <w:rsid w:val="009043A7"/>
    <w:rsid w:val="00906B7C"/>
    <w:rsid w:val="00912425"/>
    <w:rsid w:val="00916759"/>
    <w:rsid w:val="009274EE"/>
    <w:rsid w:val="00931142"/>
    <w:rsid w:val="0093438C"/>
    <w:rsid w:val="00934A99"/>
    <w:rsid w:val="00935174"/>
    <w:rsid w:val="009409CB"/>
    <w:rsid w:val="00942B89"/>
    <w:rsid w:val="00950C44"/>
    <w:rsid w:val="0095125C"/>
    <w:rsid w:val="00952B7A"/>
    <w:rsid w:val="00953C96"/>
    <w:rsid w:val="00957F6C"/>
    <w:rsid w:val="00960A82"/>
    <w:rsid w:val="00963203"/>
    <w:rsid w:val="00963778"/>
    <w:rsid w:val="00965643"/>
    <w:rsid w:val="009657FB"/>
    <w:rsid w:val="009671B3"/>
    <w:rsid w:val="00972BE8"/>
    <w:rsid w:val="00973C35"/>
    <w:rsid w:val="00975338"/>
    <w:rsid w:val="00980443"/>
    <w:rsid w:val="0098325C"/>
    <w:rsid w:val="0099052B"/>
    <w:rsid w:val="00990E99"/>
    <w:rsid w:val="009923CD"/>
    <w:rsid w:val="0099582B"/>
    <w:rsid w:val="00997EDC"/>
    <w:rsid w:val="009A08C5"/>
    <w:rsid w:val="009A2FC1"/>
    <w:rsid w:val="009A4711"/>
    <w:rsid w:val="009B264D"/>
    <w:rsid w:val="009B3516"/>
    <w:rsid w:val="009C07A3"/>
    <w:rsid w:val="009C149F"/>
    <w:rsid w:val="009C37E2"/>
    <w:rsid w:val="009C3826"/>
    <w:rsid w:val="009C3D06"/>
    <w:rsid w:val="009C621C"/>
    <w:rsid w:val="009C7F2E"/>
    <w:rsid w:val="009D12C5"/>
    <w:rsid w:val="009D3BD6"/>
    <w:rsid w:val="009D423E"/>
    <w:rsid w:val="009D4297"/>
    <w:rsid w:val="009D5C9A"/>
    <w:rsid w:val="009E1739"/>
    <w:rsid w:val="009E2168"/>
    <w:rsid w:val="009E6B16"/>
    <w:rsid w:val="009F029D"/>
    <w:rsid w:val="009F0DB3"/>
    <w:rsid w:val="009F10B7"/>
    <w:rsid w:val="009F3C07"/>
    <w:rsid w:val="009F4DFE"/>
    <w:rsid w:val="00A02C16"/>
    <w:rsid w:val="00A03F93"/>
    <w:rsid w:val="00A074B1"/>
    <w:rsid w:val="00A11281"/>
    <w:rsid w:val="00A12B60"/>
    <w:rsid w:val="00A26B9F"/>
    <w:rsid w:val="00A26BB3"/>
    <w:rsid w:val="00A303FC"/>
    <w:rsid w:val="00A30A4C"/>
    <w:rsid w:val="00A30DCC"/>
    <w:rsid w:val="00A33FE5"/>
    <w:rsid w:val="00A34CB7"/>
    <w:rsid w:val="00A36280"/>
    <w:rsid w:val="00A406B4"/>
    <w:rsid w:val="00A41A78"/>
    <w:rsid w:val="00A42416"/>
    <w:rsid w:val="00A43E0B"/>
    <w:rsid w:val="00A4518A"/>
    <w:rsid w:val="00A4558A"/>
    <w:rsid w:val="00A47820"/>
    <w:rsid w:val="00A60602"/>
    <w:rsid w:val="00A6068A"/>
    <w:rsid w:val="00A63C65"/>
    <w:rsid w:val="00A6567F"/>
    <w:rsid w:val="00A65DF3"/>
    <w:rsid w:val="00A67A08"/>
    <w:rsid w:val="00A70D3E"/>
    <w:rsid w:val="00A740F6"/>
    <w:rsid w:val="00A7757B"/>
    <w:rsid w:val="00A817BD"/>
    <w:rsid w:val="00A81C69"/>
    <w:rsid w:val="00A82F4A"/>
    <w:rsid w:val="00A847B8"/>
    <w:rsid w:val="00A84DB9"/>
    <w:rsid w:val="00A86879"/>
    <w:rsid w:val="00AA32C6"/>
    <w:rsid w:val="00AB3B52"/>
    <w:rsid w:val="00AB3B9B"/>
    <w:rsid w:val="00AB4960"/>
    <w:rsid w:val="00AB69BB"/>
    <w:rsid w:val="00AC0661"/>
    <w:rsid w:val="00AC0C64"/>
    <w:rsid w:val="00AC4A4D"/>
    <w:rsid w:val="00AD036A"/>
    <w:rsid w:val="00AD1726"/>
    <w:rsid w:val="00AD477C"/>
    <w:rsid w:val="00AD69B0"/>
    <w:rsid w:val="00AE290A"/>
    <w:rsid w:val="00AE2F42"/>
    <w:rsid w:val="00AF0376"/>
    <w:rsid w:val="00AF04F3"/>
    <w:rsid w:val="00AF0F18"/>
    <w:rsid w:val="00AF1BB4"/>
    <w:rsid w:val="00AF5470"/>
    <w:rsid w:val="00AF61C4"/>
    <w:rsid w:val="00B00618"/>
    <w:rsid w:val="00B011AF"/>
    <w:rsid w:val="00B04128"/>
    <w:rsid w:val="00B04CB2"/>
    <w:rsid w:val="00B05B55"/>
    <w:rsid w:val="00B05BC6"/>
    <w:rsid w:val="00B07390"/>
    <w:rsid w:val="00B0767E"/>
    <w:rsid w:val="00B142A2"/>
    <w:rsid w:val="00B1589D"/>
    <w:rsid w:val="00B21C84"/>
    <w:rsid w:val="00B23D99"/>
    <w:rsid w:val="00B24424"/>
    <w:rsid w:val="00B32C82"/>
    <w:rsid w:val="00B3563A"/>
    <w:rsid w:val="00B465E6"/>
    <w:rsid w:val="00B500D1"/>
    <w:rsid w:val="00B52014"/>
    <w:rsid w:val="00B54552"/>
    <w:rsid w:val="00B57A9A"/>
    <w:rsid w:val="00B57BFF"/>
    <w:rsid w:val="00B641A6"/>
    <w:rsid w:val="00B663DE"/>
    <w:rsid w:val="00B67E72"/>
    <w:rsid w:val="00B70CA3"/>
    <w:rsid w:val="00B74122"/>
    <w:rsid w:val="00B76A43"/>
    <w:rsid w:val="00B8021D"/>
    <w:rsid w:val="00B808CB"/>
    <w:rsid w:val="00B80E19"/>
    <w:rsid w:val="00B823C9"/>
    <w:rsid w:val="00B82DC0"/>
    <w:rsid w:val="00B859C4"/>
    <w:rsid w:val="00B8641B"/>
    <w:rsid w:val="00B91F14"/>
    <w:rsid w:val="00B92205"/>
    <w:rsid w:val="00B965A8"/>
    <w:rsid w:val="00BA1907"/>
    <w:rsid w:val="00BA6E75"/>
    <w:rsid w:val="00BA7A7B"/>
    <w:rsid w:val="00BB3125"/>
    <w:rsid w:val="00BB447B"/>
    <w:rsid w:val="00BB5458"/>
    <w:rsid w:val="00BB6781"/>
    <w:rsid w:val="00BB72EA"/>
    <w:rsid w:val="00BB7CBE"/>
    <w:rsid w:val="00BC26EC"/>
    <w:rsid w:val="00BC3241"/>
    <w:rsid w:val="00BC3558"/>
    <w:rsid w:val="00BC3B42"/>
    <w:rsid w:val="00BC4EDA"/>
    <w:rsid w:val="00BC4F45"/>
    <w:rsid w:val="00BC686C"/>
    <w:rsid w:val="00BC7F6D"/>
    <w:rsid w:val="00BD3ABD"/>
    <w:rsid w:val="00BD4552"/>
    <w:rsid w:val="00BD5DAA"/>
    <w:rsid w:val="00BD6681"/>
    <w:rsid w:val="00BD6C89"/>
    <w:rsid w:val="00BD7607"/>
    <w:rsid w:val="00BD777D"/>
    <w:rsid w:val="00BE2E4E"/>
    <w:rsid w:val="00BE67CA"/>
    <w:rsid w:val="00BF1EF6"/>
    <w:rsid w:val="00C012C7"/>
    <w:rsid w:val="00C01E5F"/>
    <w:rsid w:val="00C027C0"/>
    <w:rsid w:val="00C03E56"/>
    <w:rsid w:val="00C061D7"/>
    <w:rsid w:val="00C11151"/>
    <w:rsid w:val="00C15F97"/>
    <w:rsid w:val="00C17021"/>
    <w:rsid w:val="00C17D4D"/>
    <w:rsid w:val="00C20F38"/>
    <w:rsid w:val="00C238D6"/>
    <w:rsid w:val="00C30506"/>
    <w:rsid w:val="00C30CA3"/>
    <w:rsid w:val="00C33226"/>
    <w:rsid w:val="00C344B7"/>
    <w:rsid w:val="00C35629"/>
    <w:rsid w:val="00C41E06"/>
    <w:rsid w:val="00C45532"/>
    <w:rsid w:val="00C53C9A"/>
    <w:rsid w:val="00C54671"/>
    <w:rsid w:val="00C5727C"/>
    <w:rsid w:val="00C57F0B"/>
    <w:rsid w:val="00C60F19"/>
    <w:rsid w:val="00C643CC"/>
    <w:rsid w:val="00C670D6"/>
    <w:rsid w:val="00C72189"/>
    <w:rsid w:val="00C7300F"/>
    <w:rsid w:val="00C747CE"/>
    <w:rsid w:val="00C7616A"/>
    <w:rsid w:val="00C816C2"/>
    <w:rsid w:val="00C82474"/>
    <w:rsid w:val="00C83689"/>
    <w:rsid w:val="00C83779"/>
    <w:rsid w:val="00C853E4"/>
    <w:rsid w:val="00C853F1"/>
    <w:rsid w:val="00C8587D"/>
    <w:rsid w:val="00C858D8"/>
    <w:rsid w:val="00C9057C"/>
    <w:rsid w:val="00C913E3"/>
    <w:rsid w:val="00C953BD"/>
    <w:rsid w:val="00C95474"/>
    <w:rsid w:val="00C954E4"/>
    <w:rsid w:val="00C95E28"/>
    <w:rsid w:val="00C96285"/>
    <w:rsid w:val="00CA521C"/>
    <w:rsid w:val="00CB2CCB"/>
    <w:rsid w:val="00CB4535"/>
    <w:rsid w:val="00CB60BF"/>
    <w:rsid w:val="00CB72A7"/>
    <w:rsid w:val="00CC26BD"/>
    <w:rsid w:val="00CC450F"/>
    <w:rsid w:val="00CC4D79"/>
    <w:rsid w:val="00CC5064"/>
    <w:rsid w:val="00CC719B"/>
    <w:rsid w:val="00CC7517"/>
    <w:rsid w:val="00CD247F"/>
    <w:rsid w:val="00CD4262"/>
    <w:rsid w:val="00CD42B2"/>
    <w:rsid w:val="00CD5868"/>
    <w:rsid w:val="00CE22F8"/>
    <w:rsid w:val="00CE28EA"/>
    <w:rsid w:val="00CE2FDF"/>
    <w:rsid w:val="00CE3AE1"/>
    <w:rsid w:val="00CE5285"/>
    <w:rsid w:val="00CE6240"/>
    <w:rsid w:val="00CF1430"/>
    <w:rsid w:val="00CF18C1"/>
    <w:rsid w:val="00CF219E"/>
    <w:rsid w:val="00CF3921"/>
    <w:rsid w:val="00CF4D6E"/>
    <w:rsid w:val="00CF4FBA"/>
    <w:rsid w:val="00CF67E5"/>
    <w:rsid w:val="00CF68CE"/>
    <w:rsid w:val="00D00CE7"/>
    <w:rsid w:val="00D014D1"/>
    <w:rsid w:val="00D0380B"/>
    <w:rsid w:val="00D051A4"/>
    <w:rsid w:val="00D104A7"/>
    <w:rsid w:val="00D13759"/>
    <w:rsid w:val="00D223DE"/>
    <w:rsid w:val="00D22645"/>
    <w:rsid w:val="00D227B9"/>
    <w:rsid w:val="00D23885"/>
    <w:rsid w:val="00D24B04"/>
    <w:rsid w:val="00D26D2F"/>
    <w:rsid w:val="00D31FE1"/>
    <w:rsid w:val="00D330A2"/>
    <w:rsid w:val="00D3732A"/>
    <w:rsid w:val="00D3742D"/>
    <w:rsid w:val="00D41515"/>
    <w:rsid w:val="00D428AB"/>
    <w:rsid w:val="00D43136"/>
    <w:rsid w:val="00D5175D"/>
    <w:rsid w:val="00D533E8"/>
    <w:rsid w:val="00D54005"/>
    <w:rsid w:val="00D5425D"/>
    <w:rsid w:val="00D61F64"/>
    <w:rsid w:val="00D70674"/>
    <w:rsid w:val="00D71AF4"/>
    <w:rsid w:val="00D73A3A"/>
    <w:rsid w:val="00D74659"/>
    <w:rsid w:val="00D8050B"/>
    <w:rsid w:val="00D8132F"/>
    <w:rsid w:val="00D83F91"/>
    <w:rsid w:val="00D943CD"/>
    <w:rsid w:val="00D94A9A"/>
    <w:rsid w:val="00D9653D"/>
    <w:rsid w:val="00D9673E"/>
    <w:rsid w:val="00D96D02"/>
    <w:rsid w:val="00DA33F3"/>
    <w:rsid w:val="00DA351A"/>
    <w:rsid w:val="00DA3587"/>
    <w:rsid w:val="00DA5EF5"/>
    <w:rsid w:val="00DA7108"/>
    <w:rsid w:val="00DB00F6"/>
    <w:rsid w:val="00DB05BA"/>
    <w:rsid w:val="00DB0CA3"/>
    <w:rsid w:val="00DB3A50"/>
    <w:rsid w:val="00DB4C77"/>
    <w:rsid w:val="00DB6033"/>
    <w:rsid w:val="00DB6D90"/>
    <w:rsid w:val="00DC3032"/>
    <w:rsid w:val="00DC33B1"/>
    <w:rsid w:val="00DC4436"/>
    <w:rsid w:val="00DC7692"/>
    <w:rsid w:val="00DD0B84"/>
    <w:rsid w:val="00DD2338"/>
    <w:rsid w:val="00DD5148"/>
    <w:rsid w:val="00DD7F3E"/>
    <w:rsid w:val="00DE03E3"/>
    <w:rsid w:val="00DE20F0"/>
    <w:rsid w:val="00DE29E7"/>
    <w:rsid w:val="00DE3625"/>
    <w:rsid w:val="00DE3BE8"/>
    <w:rsid w:val="00DE5B95"/>
    <w:rsid w:val="00DF0072"/>
    <w:rsid w:val="00DF0880"/>
    <w:rsid w:val="00DF1727"/>
    <w:rsid w:val="00DF1A68"/>
    <w:rsid w:val="00DF345D"/>
    <w:rsid w:val="00DF3666"/>
    <w:rsid w:val="00DF5930"/>
    <w:rsid w:val="00DF7265"/>
    <w:rsid w:val="00DF78EF"/>
    <w:rsid w:val="00E01748"/>
    <w:rsid w:val="00E01A0D"/>
    <w:rsid w:val="00E02675"/>
    <w:rsid w:val="00E07CE4"/>
    <w:rsid w:val="00E10BE7"/>
    <w:rsid w:val="00E148B3"/>
    <w:rsid w:val="00E16240"/>
    <w:rsid w:val="00E166B1"/>
    <w:rsid w:val="00E23547"/>
    <w:rsid w:val="00E24586"/>
    <w:rsid w:val="00E25635"/>
    <w:rsid w:val="00E25C37"/>
    <w:rsid w:val="00E301B3"/>
    <w:rsid w:val="00E32A80"/>
    <w:rsid w:val="00E32F13"/>
    <w:rsid w:val="00E33E18"/>
    <w:rsid w:val="00E35DF5"/>
    <w:rsid w:val="00E364BC"/>
    <w:rsid w:val="00E412E8"/>
    <w:rsid w:val="00E47DE9"/>
    <w:rsid w:val="00E61579"/>
    <w:rsid w:val="00E6157B"/>
    <w:rsid w:val="00E62D19"/>
    <w:rsid w:val="00E6708A"/>
    <w:rsid w:val="00E67E5E"/>
    <w:rsid w:val="00E71619"/>
    <w:rsid w:val="00E722B4"/>
    <w:rsid w:val="00E72734"/>
    <w:rsid w:val="00E76434"/>
    <w:rsid w:val="00E82080"/>
    <w:rsid w:val="00E82ADB"/>
    <w:rsid w:val="00E852A4"/>
    <w:rsid w:val="00E87499"/>
    <w:rsid w:val="00E87500"/>
    <w:rsid w:val="00E87558"/>
    <w:rsid w:val="00E913C6"/>
    <w:rsid w:val="00E9383F"/>
    <w:rsid w:val="00E94AD1"/>
    <w:rsid w:val="00E9785F"/>
    <w:rsid w:val="00EB07F9"/>
    <w:rsid w:val="00EB41BE"/>
    <w:rsid w:val="00EB5B46"/>
    <w:rsid w:val="00EB71D3"/>
    <w:rsid w:val="00EC158B"/>
    <w:rsid w:val="00EC7855"/>
    <w:rsid w:val="00ED38DF"/>
    <w:rsid w:val="00EE0B34"/>
    <w:rsid w:val="00EE1928"/>
    <w:rsid w:val="00EE360B"/>
    <w:rsid w:val="00EE60C6"/>
    <w:rsid w:val="00EE6360"/>
    <w:rsid w:val="00EE666E"/>
    <w:rsid w:val="00EE6E99"/>
    <w:rsid w:val="00EE70F4"/>
    <w:rsid w:val="00EF040B"/>
    <w:rsid w:val="00EF1872"/>
    <w:rsid w:val="00EF4279"/>
    <w:rsid w:val="00EF4BD6"/>
    <w:rsid w:val="00EF71A1"/>
    <w:rsid w:val="00F022D5"/>
    <w:rsid w:val="00F02351"/>
    <w:rsid w:val="00F025EE"/>
    <w:rsid w:val="00F046CB"/>
    <w:rsid w:val="00F064CD"/>
    <w:rsid w:val="00F11931"/>
    <w:rsid w:val="00F159C2"/>
    <w:rsid w:val="00F22229"/>
    <w:rsid w:val="00F23B2A"/>
    <w:rsid w:val="00F24756"/>
    <w:rsid w:val="00F3111D"/>
    <w:rsid w:val="00F32D56"/>
    <w:rsid w:val="00F35A44"/>
    <w:rsid w:val="00F3707A"/>
    <w:rsid w:val="00F37C74"/>
    <w:rsid w:val="00F43CA9"/>
    <w:rsid w:val="00F47A03"/>
    <w:rsid w:val="00F5195C"/>
    <w:rsid w:val="00F51AD0"/>
    <w:rsid w:val="00F51B72"/>
    <w:rsid w:val="00F54F5F"/>
    <w:rsid w:val="00F555B7"/>
    <w:rsid w:val="00F65F06"/>
    <w:rsid w:val="00F67C07"/>
    <w:rsid w:val="00F727BC"/>
    <w:rsid w:val="00F73977"/>
    <w:rsid w:val="00F74BE9"/>
    <w:rsid w:val="00F75201"/>
    <w:rsid w:val="00F75B0A"/>
    <w:rsid w:val="00F812ED"/>
    <w:rsid w:val="00F8158D"/>
    <w:rsid w:val="00F81BAD"/>
    <w:rsid w:val="00F82FFC"/>
    <w:rsid w:val="00F92305"/>
    <w:rsid w:val="00FA08A9"/>
    <w:rsid w:val="00FA7A39"/>
    <w:rsid w:val="00FB1786"/>
    <w:rsid w:val="00FB6CC2"/>
    <w:rsid w:val="00FB72A5"/>
    <w:rsid w:val="00FB7403"/>
    <w:rsid w:val="00FB79DE"/>
    <w:rsid w:val="00FC0D52"/>
    <w:rsid w:val="00FC2820"/>
    <w:rsid w:val="00FC3CA2"/>
    <w:rsid w:val="00FC5DA6"/>
    <w:rsid w:val="00FC600A"/>
    <w:rsid w:val="00FD034C"/>
    <w:rsid w:val="00FD23D4"/>
    <w:rsid w:val="00FD31A2"/>
    <w:rsid w:val="00FD33FB"/>
    <w:rsid w:val="00FD39A6"/>
    <w:rsid w:val="00FD6192"/>
    <w:rsid w:val="00FE031E"/>
    <w:rsid w:val="00FE092D"/>
    <w:rsid w:val="00FE1DC3"/>
    <w:rsid w:val="00FE2E94"/>
    <w:rsid w:val="00FE3A4C"/>
    <w:rsid w:val="00FE655B"/>
    <w:rsid w:val="00FE7F81"/>
    <w:rsid w:val="00FF11A1"/>
    <w:rsid w:val="00FF2441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D104A7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5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6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8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9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3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6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65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9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1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7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8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5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0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1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4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0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3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9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8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0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lorenz-company.de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1046</Words>
  <Characters>6590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505</cp:revision>
  <cp:lastPrinted>2018-08-09T09:30:00Z</cp:lastPrinted>
  <dcterms:created xsi:type="dcterms:W3CDTF">2016-07-13T08:04:00Z</dcterms:created>
  <dcterms:modified xsi:type="dcterms:W3CDTF">2018-08-20T15:01:00Z</dcterms:modified>
</cp:coreProperties>
</file>